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46C" w:rsidRDefault="0088046C" w:rsidP="00F47391">
      <w:pPr>
        <w:spacing w:after="0"/>
        <w:ind w:firstLine="709"/>
        <w:jc w:val="center"/>
      </w:pPr>
      <w:r>
        <w:t xml:space="preserve">ПРОЕКТ </w:t>
      </w:r>
    </w:p>
    <w:p w:rsidR="0088046C" w:rsidRDefault="0088046C" w:rsidP="00F47391">
      <w:pPr>
        <w:spacing w:after="0"/>
        <w:ind w:firstLine="709"/>
        <w:jc w:val="center"/>
      </w:pPr>
    </w:p>
    <w:p w:rsidR="00F47391" w:rsidRDefault="00F47391" w:rsidP="00F47391">
      <w:pPr>
        <w:spacing w:after="0"/>
        <w:ind w:firstLine="709"/>
        <w:jc w:val="center"/>
      </w:pPr>
      <w:r>
        <w:t>МУНИЦИПАЛЬНЫЙ СОВЕТ</w:t>
      </w:r>
    </w:p>
    <w:p w:rsidR="00F47391" w:rsidRDefault="00F47391" w:rsidP="00F47391">
      <w:pPr>
        <w:spacing w:after="0"/>
        <w:ind w:firstLine="709"/>
        <w:jc w:val="center"/>
      </w:pPr>
      <w:r>
        <w:t>ТУНОШЕНСКОГО СЕЛЬСКОГО ПОСЕЛЕНИЯ</w:t>
      </w:r>
    </w:p>
    <w:p w:rsidR="00F47391" w:rsidRDefault="00F47391" w:rsidP="00F47391">
      <w:pPr>
        <w:spacing w:after="0"/>
        <w:ind w:firstLine="709"/>
        <w:jc w:val="center"/>
      </w:pPr>
      <w:r>
        <w:t>Ярославского муниципального района Ярославской области</w:t>
      </w:r>
    </w:p>
    <w:p w:rsidR="00F47391" w:rsidRDefault="00F47391" w:rsidP="00F47391">
      <w:pPr>
        <w:spacing w:after="0"/>
        <w:ind w:firstLine="709"/>
        <w:jc w:val="center"/>
      </w:pPr>
      <w:r>
        <w:t>Четвертый созыв</w:t>
      </w:r>
    </w:p>
    <w:p w:rsidR="00F47391" w:rsidRDefault="00F47391" w:rsidP="00F47391">
      <w:pPr>
        <w:spacing w:after="0"/>
        <w:ind w:firstLine="709"/>
        <w:jc w:val="center"/>
      </w:pPr>
    </w:p>
    <w:p w:rsidR="00F47391" w:rsidRDefault="00F47391" w:rsidP="00F47391">
      <w:pPr>
        <w:spacing w:after="0"/>
        <w:ind w:firstLine="709"/>
        <w:jc w:val="center"/>
      </w:pPr>
      <w:r>
        <w:t>РЕШЕНИЕ</w:t>
      </w:r>
    </w:p>
    <w:p w:rsidR="00F47391" w:rsidRDefault="00F47391" w:rsidP="00F47391">
      <w:pPr>
        <w:spacing w:after="0"/>
        <w:jc w:val="both"/>
      </w:pPr>
    </w:p>
    <w:p w:rsidR="00F47391" w:rsidRDefault="00C86D77" w:rsidP="00F47391">
      <w:pPr>
        <w:spacing w:after="0"/>
        <w:jc w:val="both"/>
      </w:pPr>
      <w:r>
        <w:t>«___»________2024</w:t>
      </w:r>
      <w:r w:rsidR="00F47391">
        <w:t xml:space="preserve"> г.                                                                                    </w:t>
      </w:r>
      <w:r w:rsidR="00F47391" w:rsidRPr="00F47391">
        <w:t xml:space="preserve">№ </w:t>
      </w:r>
      <w:r w:rsidR="00F47391">
        <w:t xml:space="preserve">   </w:t>
      </w:r>
    </w:p>
    <w:p w:rsidR="00F47391" w:rsidRDefault="00F47391" w:rsidP="00F47391">
      <w:pPr>
        <w:spacing w:after="0"/>
        <w:ind w:firstLine="709"/>
        <w:jc w:val="both"/>
      </w:pPr>
    </w:p>
    <w:p w:rsidR="00F47391" w:rsidRDefault="00F47391" w:rsidP="00F47391">
      <w:pPr>
        <w:spacing w:after="0"/>
        <w:jc w:val="both"/>
      </w:pPr>
      <w:r>
        <w:t xml:space="preserve">О внесении изменений и дополнений в </w:t>
      </w:r>
    </w:p>
    <w:p w:rsidR="00F47391" w:rsidRDefault="00F47391" w:rsidP="00F47391">
      <w:pPr>
        <w:spacing w:after="0"/>
        <w:jc w:val="both"/>
      </w:pPr>
      <w:r>
        <w:t>Устав Туношенского сельского поселения</w:t>
      </w:r>
    </w:p>
    <w:p w:rsidR="00F47391" w:rsidRDefault="00F47391" w:rsidP="00F47391">
      <w:pPr>
        <w:spacing w:after="0"/>
        <w:jc w:val="both"/>
      </w:pPr>
      <w:r>
        <w:t>Ярославского муниципального района</w:t>
      </w:r>
    </w:p>
    <w:p w:rsidR="00F47391" w:rsidRDefault="00F47391" w:rsidP="00F47391">
      <w:pPr>
        <w:spacing w:after="0"/>
        <w:jc w:val="both"/>
      </w:pPr>
      <w:r>
        <w:t>Ярославской области</w:t>
      </w:r>
    </w:p>
    <w:p w:rsidR="00F47391" w:rsidRDefault="00F47391" w:rsidP="00F47391">
      <w:pPr>
        <w:spacing w:after="0"/>
        <w:jc w:val="both"/>
      </w:pPr>
    </w:p>
    <w:p w:rsidR="00F47391" w:rsidRDefault="00F47391" w:rsidP="00153A24">
      <w:pPr>
        <w:spacing w:after="0"/>
        <w:ind w:firstLine="360"/>
        <w:jc w:val="both"/>
      </w:pPr>
      <w:proofErr w:type="gramStart"/>
      <w:r>
        <w:t xml:space="preserve">В соответствии со статьей 44 Федерального закона от 06.10.2003 </w:t>
      </w:r>
      <w:r w:rsidRPr="00F47391">
        <w:t xml:space="preserve">№ 131-ФЗ </w:t>
      </w:r>
      <w:r w:rsidR="00153A24" w:rsidRPr="00153A24">
        <w:t>«Об</w:t>
      </w:r>
      <w:r w:rsidR="00153A24">
        <w:t xml:space="preserve"> </w:t>
      </w:r>
      <w:r w:rsidR="00153A24" w:rsidRPr="00153A24">
        <w:t>общих   принципах   организации   местного   самоуправления</w:t>
      </w:r>
      <w:r w:rsidR="00153A24">
        <w:t xml:space="preserve"> в Российской Федерации</w:t>
      </w:r>
      <w:r w:rsidR="00153A24" w:rsidRPr="00153A24">
        <w:t>»</w:t>
      </w:r>
      <w:r w:rsidR="00153A24">
        <w:t>,</w:t>
      </w:r>
      <w:r w:rsidR="0088046C">
        <w:t xml:space="preserve"> частью 2 статьи 4 Закона Ярославской области от 16.10.2014 № 59-з «О сроках полномочий, наименованиях, порядке формирования, иных вопросах организации и деятельности органов местного самоуправления муниципальных образований Ярославской области»</w:t>
      </w:r>
      <w:r w:rsidR="00153A24">
        <w:t xml:space="preserve"> Муниципальный Совет Туношенского сельского поселения РЕШИЛ:</w:t>
      </w:r>
      <w:proofErr w:type="gramEnd"/>
    </w:p>
    <w:p w:rsidR="00F47391" w:rsidRDefault="00B05D2C" w:rsidP="00B05D2C">
      <w:pPr>
        <w:pStyle w:val="a3"/>
        <w:spacing w:after="0"/>
        <w:ind w:left="0" w:firstLine="360"/>
        <w:jc w:val="both"/>
      </w:pPr>
      <w:r>
        <w:t xml:space="preserve">1. </w:t>
      </w:r>
      <w:r w:rsidR="00F47391">
        <w:t>Внести в Устав</w:t>
      </w:r>
      <w:r w:rsidR="00153A24">
        <w:t xml:space="preserve"> Туношенского сельского поселения</w:t>
      </w:r>
      <w:r>
        <w:t xml:space="preserve"> Ярославского муниципального района Ярославской </w:t>
      </w:r>
      <w:r w:rsidR="0088046C">
        <w:t>области,</w:t>
      </w:r>
      <w:r>
        <w:t xml:space="preserve"> следующие и</w:t>
      </w:r>
      <w:r w:rsidR="00F47391">
        <w:t>зменения</w:t>
      </w:r>
      <w:r w:rsidR="0088046C">
        <w:t xml:space="preserve"> и дополнения</w:t>
      </w:r>
      <w:r w:rsidR="00F47391">
        <w:t>:</w:t>
      </w:r>
    </w:p>
    <w:p w:rsidR="003E4AD9" w:rsidRDefault="006F25BC" w:rsidP="00B05D2C">
      <w:pPr>
        <w:spacing w:after="0"/>
        <w:ind w:firstLine="360"/>
        <w:jc w:val="both"/>
      </w:pPr>
      <w:r>
        <w:t xml:space="preserve">1) </w:t>
      </w:r>
      <w:r w:rsidR="003E4AD9">
        <w:t>абзац 3 части 1 статьи 2 изложить в следующей редакции:</w:t>
      </w:r>
    </w:p>
    <w:p w:rsidR="006F25BC" w:rsidRDefault="006F25BC" w:rsidP="00B05D2C">
      <w:pPr>
        <w:pStyle w:val="nospacing"/>
        <w:spacing w:before="0" w:beforeAutospacing="0" w:after="0" w:afterAutospacing="0"/>
        <w:ind w:firstLine="567"/>
        <w:jc w:val="both"/>
        <w:rPr>
          <w:rStyle w:val="blk"/>
          <w:sz w:val="28"/>
          <w:szCs w:val="28"/>
        </w:rPr>
      </w:pPr>
      <w:r>
        <w:rPr>
          <w:rStyle w:val="blk"/>
          <w:szCs w:val="28"/>
        </w:rPr>
        <w:t>«</w:t>
      </w:r>
      <w:r w:rsidRPr="00BD2C65">
        <w:rPr>
          <w:rStyle w:val="blk"/>
          <w:sz w:val="28"/>
          <w:szCs w:val="28"/>
        </w:rPr>
        <w:t xml:space="preserve">Сокращенная форма наименования </w:t>
      </w:r>
      <w:r w:rsidRPr="00EC53B3">
        <w:rPr>
          <w:spacing w:val="2"/>
          <w:sz w:val="28"/>
          <w:szCs w:val="28"/>
        </w:rPr>
        <w:t>Туношенского</w:t>
      </w:r>
      <w:r w:rsidRPr="00BD2C65">
        <w:rPr>
          <w:spacing w:val="2"/>
          <w:szCs w:val="28"/>
        </w:rPr>
        <w:t xml:space="preserve"> </w:t>
      </w:r>
      <w:r w:rsidRPr="00BD2C65">
        <w:rPr>
          <w:rStyle w:val="blk"/>
          <w:sz w:val="28"/>
          <w:szCs w:val="28"/>
        </w:rPr>
        <w:t xml:space="preserve">сельского поселения </w:t>
      </w:r>
      <w:r w:rsidRPr="00EC53B3">
        <w:rPr>
          <w:spacing w:val="2"/>
          <w:sz w:val="28"/>
          <w:szCs w:val="28"/>
        </w:rPr>
        <w:t>Ярославского</w:t>
      </w:r>
      <w:r w:rsidRPr="00BD2C65">
        <w:rPr>
          <w:spacing w:val="2"/>
          <w:szCs w:val="28"/>
        </w:rPr>
        <w:t xml:space="preserve"> </w:t>
      </w:r>
      <w:r w:rsidRPr="00BD2C65">
        <w:rPr>
          <w:rStyle w:val="blk"/>
          <w:sz w:val="28"/>
          <w:szCs w:val="28"/>
        </w:rPr>
        <w:t>муниципального района Ярославской области использу</w:t>
      </w:r>
      <w:r>
        <w:rPr>
          <w:rStyle w:val="blk"/>
          <w:sz w:val="28"/>
          <w:szCs w:val="28"/>
        </w:rPr>
        <w:t xml:space="preserve">ется </w:t>
      </w:r>
      <w:r w:rsidRPr="00BD2C65">
        <w:rPr>
          <w:rStyle w:val="blk"/>
          <w:sz w:val="28"/>
          <w:szCs w:val="28"/>
        </w:rPr>
        <w:t xml:space="preserve">в официальных символах </w:t>
      </w:r>
      <w:r w:rsidRPr="00EC53B3">
        <w:rPr>
          <w:spacing w:val="2"/>
          <w:sz w:val="28"/>
          <w:szCs w:val="28"/>
        </w:rPr>
        <w:t>Туношенского</w:t>
      </w:r>
      <w:r w:rsidRPr="00BD2C65">
        <w:rPr>
          <w:spacing w:val="2"/>
          <w:szCs w:val="28"/>
        </w:rPr>
        <w:t xml:space="preserve"> </w:t>
      </w:r>
      <w:r w:rsidRPr="00BD2C65">
        <w:rPr>
          <w:rStyle w:val="blk"/>
          <w:sz w:val="28"/>
          <w:szCs w:val="28"/>
        </w:rPr>
        <w:t xml:space="preserve">сельского поселения </w:t>
      </w:r>
      <w:r w:rsidRPr="00EC53B3">
        <w:rPr>
          <w:spacing w:val="2"/>
          <w:sz w:val="28"/>
          <w:szCs w:val="28"/>
        </w:rPr>
        <w:t>Ярославского</w:t>
      </w:r>
      <w:r w:rsidRPr="00BD2C65">
        <w:rPr>
          <w:spacing w:val="2"/>
          <w:szCs w:val="28"/>
        </w:rPr>
        <w:t xml:space="preserve"> </w:t>
      </w:r>
      <w:r w:rsidRPr="00BD2C65">
        <w:rPr>
          <w:rStyle w:val="blk"/>
          <w:sz w:val="28"/>
          <w:szCs w:val="28"/>
        </w:rPr>
        <w:t xml:space="preserve">муниципального района Ярославской области, наименованиях органов местного самоуправления, выборных и иных должностных лиц местного самоуправления </w:t>
      </w:r>
      <w:r>
        <w:rPr>
          <w:rStyle w:val="blk"/>
          <w:sz w:val="28"/>
          <w:szCs w:val="28"/>
        </w:rPr>
        <w:t>Туношенского</w:t>
      </w:r>
      <w:r w:rsidRPr="00BD2C65">
        <w:rPr>
          <w:rStyle w:val="blk"/>
          <w:sz w:val="28"/>
          <w:szCs w:val="28"/>
        </w:rPr>
        <w:t xml:space="preserve"> сельского поселения </w:t>
      </w:r>
      <w:r w:rsidRPr="00EC53B3">
        <w:rPr>
          <w:spacing w:val="2"/>
          <w:sz w:val="28"/>
          <w:szCs w:val="28"/>
        </w:rPr>
        <w:t>Ярославского</w:t>
      </w:r>
      <w:r w:rsidRPr="00BD2C65">
        <w:rPr>
          <w:spacing w:val="2"/>
          <w:szCs w:val="28"/>
        </w:rPr>
        <w:t xml:space="preserve"> </w:t>
      </w:r>
      <w:r w:rsidRPr="00BD2C65">
        <w:rPr>
          <w:rStyle w:val="blk"/>
          <w:sz w:val="28"/>
          <w:szCs w:val="28"/>
        </w:rPr>
        <w:t>муниципального района Ярославской области, а также</w:t>
      </w:r>
      <w:r w:rsidR="00B05D2C">
        <w:rPr>
          <w:rStyle w:val="blk"/>
          <w:szCs w:val="28"/>
        </w:rPr>
        <w:t xml:space="preserve"> </w:t>
      </w:r>
      <w:r w:rsidR="00B05D2C" w:rsidRPr="00B05D2C">
        <w:rPr>
          <w:sz w:val="28"/>
          <w:szCs w:val="28"/>
          <w:shd w:val="clear" w:color="auto" w:fill="FFFFFF"/>
        </w:rPr>
        <w:t>на бланках, штампах, печатях, вывесках и т.д.</w:t>
      </w:r>
      <w:r w:rsidR="00B05D2C" w:rsidRPr="00B05D2C">
        <w:rPr>
          <w:szCs w:val="28"/>
        </w:rPr>
        <w:t xml:space="preserve"> </w:t>
      </w:r>
      <w:r w:rsidR="00B05D2C" w:rsidRPr="00BD2C65">
        <w:rPr>
          <w:rStyle w:val="blk"/>
          <w:sz w:val="28"/>
          <w:szCs w:val="28"/>
        </w:rPr>
        <w:t>наравне с наименованием, определенным абзацем 1 настоящей части</w:t>
      </w:r>
      <w:proofErr w:type="gramStart"/>
      <w:r w:rsidR="00B05D2C">
        <w:rPr>
          <w:rStyle w:val="blk"/>
          <w:sz w:val="28"/>
          <w:szCs w:val="28"/>
        </w:rPr>
        <w:t>.»;</w:t>
      </w:r>
      <w:proofErr w:type="gramEnd"/>
    </w:p>
    <w:p w:rsidR="00D77B4A" w:rsidRDefault="00D77B4A" w:rsidP="00B05D2C">
      <w:pPr>
        <w:pStyle w:val="nospacing"/>
        <w:spacing w:before="0" w:beforeAutospacing="0" w:after="0" w:afterAutospacing="0"/>
        <w:ind w:firstLine="567"/>
        <w:jc w:val="both"/>
        <w:rPr>
          <w:rStyle w:val="blk"/>
          <w:sz w:val="28"/>
          <w:szCs w:val="28"/>
        </w:rPr>
      </w:pPr>
      <w:r>
        <w:rPr>
          <w:rStyle w:val="blk"/>
          <w:sz w:val="28"/>
          <w:szCs w:val="28"/>
        </w:rPr>
        <w:t>2) в части 1 статьи 8:</w:t>
      </w:r>
    </w:p>
    <w:p w:rsidR="00D77B4A" w:rsidRPr="007C78F4" w:rsidRDefault="00D77B4A" w:rsidP="00B1568E">
      <w:pPr>
        <w:shd w:val="clear" w:color="auto" w:fill="FFFFFF"/>
        <w:spacing w:after="0"/>
        <w:ind w:firstLine="567"/>
        <w:jc w:val="both"/>
        <w:rPr>
          <w:rFonts w:eastAsia="Times New Roman" w:cs="Times New Roman"/>
          <w:color w:val="1A1A1A"/>
          <w:szCs w:val="28"/>
          <w:lang w:eastAsia="ru-RU"/>
        </w:rPr>
      </w:pPr>
      <w:r w:rsidRPr="007C78F4">
        <w:rPr>
          <w:rFonts w:eastAsia="Times New Roman" w:cs="Times New Roman"/>
          <w:color w:val="1A1A1A"/>
          <w:szCs w:val="28"/>
          <w:lang w:eastAsia="ru-RU"/>
        </w:rPr>
        <w:t>а) пункт 4 признать утратившим силу;</w:t>
      </w:r>
    </w:p>
    <w:p w:rsidR="00D77B4A" w:rsidRDefault="00D77B4A" w:rsidP="00B1568E">
      <w:pPr>
        <w:shd w:val="clear" w:color="auto" w:fill="FFFFFF"/>
        <w:spacing w:after="0"/>
        <w:ind w:firstLine="567"/>
        <w:jc w:val="both"/>
        <w:rPr>
          <w:rFonts w:eastAsia="Times New Roman" w:cs="Times New Roman"/>
          <w:color w:val="1A1A1A"/>
          <w:szCs w:val="28"/>
          <w:lang w:eastAsia="ru-RU"/>
        </w:rPr>
      </w:pPr>
      <w:r w:rsidRPr="007C78F4">
        <w:rPr>
          <w:rFonts w:eastAsia="Times New Roman" w:cs="Times New Roman"/>
          <w:color w:val="1A1A1A"/>
          <w:szCs w:val="28"/>
          <w:lang w:eastAsia="ru-RU"/>
        </w:rPr>
        <w:t>б) пункт 20 изложить в следующей редакции:</w:t>
      </w:r>
    </w:p>
    <w:p w:rsidR="00D77B4A" w:rsidRDefault="00D77B4A" w:rsidP="00D77B4A">
      <w:pPr>
        <w:spacing w:after="0"/>
        <w:ind w:firstLine="567"/>
        <w:jc w:val="both"/>
        <w:rPr>
          <w:rFonts w:eastAsia="Times New Roman" w:cs="Times New Roman"/>
          <w:color w:val="1A1A1A"/>
          <w:szCs w:val="28"/>
          <w:lang w:eastAsia="ru-RU"/>
        </w:rPr>
      </w:pPr>
      <w:r w:rsidRPr="007C78F4">
        <w:rPr>
          <w:rFonts w:eastAsia="Times New Roman" w:cs="Times New Roman"/>
          <w:color w:val="1A1A1A"/>
          <w:szCs w:val="28"/>
          <w:lang w:eastAsia="ru-RU"/>
        </w:rPr>
        <w:t>«20) организация и осуществление мероприятий по работе с детьми и</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молодежью, участие в реализации молодежной политики, разработка и</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реализация мер по обеспечению и защите прав и законных интересов</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молодежи, разработка и реализация муниципальных программ по основным</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направлениям</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реализации</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молодежной</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политики,</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организация</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осуществление</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мониторинга</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реализации</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молодежной</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политики</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поселении</w:t>
      </w:r>
      <w:proofErr w:type="gramStart"/>
      <w:r w:rsidRPr="007C78F4">
        <w:rPr>
          <w:rFonts w:eastAsia="Times New Roman" w:cs="Times New Roman"/>
          <w:color w:val="1A1A1A"/>
          <w:szCs w:val="28"/>
          <w:lang w:eastAsia="ru-RU"/>
        </w:rPr>
        <w:t>;»</w:t>
      </w:r>
      <w:proofErr w:type="gramEnd"/>
      <w:r w:rsidRPr="007C78F4">
        <w:rPr>
          <w:rFonts w:eastAsia="Times New Roman" w:cs="Times New Roman"/>
          <w:color w:val="1A1A1A"/>
          <w:szCs w:val="28"/>
          <w:lang w:eastAsia="ru-RU"/>
        </w:rPr>
        <w:t>;</w:t>
      </w:r>
    </w:p>
    <w:p w:rsidR="00D77B4A" w:rsidRPr="007C78F4" w:rsidRDefault="00D77B4A" w:rsidP="00D77B4A">
      <w:pPr>
        <w:shd w:val="clear" w:color="auto" w:fill="FFFFFF"/>
        <w:spacing w:after="0"/>
        <w:ind w:firstLine="567"/>
        <w:jc w:val="both"/>
        <w:rPr>
          <w:rFonts w:eastAsia="Times New Roman" w:cs="Times New Roman"/>
          <w:color w:val="1A1A1A"/>
          <w:szCs w:val="28"/>
          <w:lang w:eastAsia="ru-RU"/>
        </w:rPr>
      </w:pPr>
      <w:r>
        <w:rPr>
          <w:rFonts w:eastAsia="Times New Roman" w:cs="Times New Roman"/>
          <w:color w:val="1A1A1A"/>
          <w:szCs w:val="28"/>
          <w:lang w:eastAsia="ru-RU"/>
        </w:rPr>
        <w:lastRenderedPageBreak/>
        <w:t xml:space="preserve">3) </w:t>
      </w:r>
      <w:r w:rsidRPr="007C78F4">
        <w:rPr>
          <w:rFonts w:eastAsia="Times New Roman" w:cs="Times New Roman"/>
          <w:color w:val="1A1A1A"/>
          <w:szCs w:val="28"/>
          <w:lang w:eastAsia="ru-RU"/>
        </w:rPr>
        <w:t>пункт 25 части 2 статьи 27 изложить в следующей редакции:</w:t>
      </w:r>
    </w:p>
    <w:p w:rsidR="00D77B4A" w:rsidRDefault="00D77B4A" w:rsidP="00D77B4A">
      <w:pPr>
        <w:shd w:val="clear" w:color="auto" w:fill="FFFFFF"/>
        <w:spacing w:after="0"/>
        <w:jc w:val="both"/>
        <w:rPr>
          <w:rFonts w:eastAsia="Times New Roman" w:cs="Times New Roman"/>
          <w:color w:val="1A1A1A"/>
          <w:szCs w:val="28"/>
          <w:lang w:eastAsia="ru-RU"/>
        </w:rPr>
      </w:pPr>
      <w:r w:rsidRPr="007C78F4">
        <w:rPr>
          <w:rFonts w:eastAsia="Times New Roman" w:cs="Times New Roman"/>
          <w:color w:val="1A1A1A"/>
          <w:szCs w:val="28"/>
          <w:lang w:eastAsia="ru-RU"/>
        </w:rPr>
        <w:t>«25) учреждение печатного средства массовой информации и (или)</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сетевого издания для обнародования муниципальных правовых актов,</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доведения до сведения жителей поселения официальной информации</w:t>
      </w:r>
      <w:proofErr w:type="gramStart"/>
      <w:r w:rsidRPr="007C78F4">
        <w:rPr>
          <w:rFonts w:eastAsia="Times New Roman" w:cs="Times New Roman"/>
          <w:color w:val="1A1A1A"/>
          <w:szCs w:val="28"/>
          <w:lang w:eastAsia="ru-RU"/>
        </w:rPr>
        <w:t>;»</w:t>
      </w:r>
      <w:proofErr w:type="gramEnd"/>
      <w:r w:rsidRPr="007C78F4">
        <w:rPr>
          <w:rFonts w:eastAsia="Times New Roman" w:cs="Times New Roman"/>
          <w:color w:val="1A1A1A"/>
          <w:szCs w:val="28"/>
          <w:lang w:eastAsia="ru-RU"/>
        </w:rPr>
        <w:t>;</w:t>
      </w:r>
    </w:p>
    <w:p w:rsidR="00F47391" w:rsidRPr="00D77B4A" w:rsidRDefault="00D77B4A" w:rsidP="00B1568E">
      <w:pPr>
        <w:shd w:val="clear" w:color="auto" w:fill="FFFFFF"/>
        <w:spacing w:after="0"/>
        <w:ind w:firstLine="708"/>
        <w:jc w:val="both"/>
        <w:rPr>
          <w:rFonts w:eastAsia="Times New Roman" w:cs="Times New Roman"/>
          <w:color w:val="1A1A1A"/>
          <w:szCs w:val="28"/>
          <w:lang w:eastAsia="ru-RU"/>
        </w:rPr>
      </w:pPr>
      <w:r>
        <w:rPr>
          <w:rFonts w:eastAsia="Times New Roman" w:cs="Times New Roman"/>
          <w:color w:val="1A1A1A"/>
          <w:szCs w:val="28"/>
          <w:lang w:eastAsia="ru-RU"/>
        </w:rPr>
        <w:t xml:space="preserve">4) </w:t>
      </w:r>
      <w:r w:rsidR="00F47391">
        <w:t>статью 29 дополнить частью 9 следующего содержания:</w:t>
      </w:r>
    </w:p>
    <w:p w:rsidR="00F47391" w:rsidRDefault="00F47391" w:rsidP="00B05D2C">
      <w:pPr>
        <w:spacing w:after="0"/>
        <w:ind w:firstLine="709"/>
        <w:jc w:val="both"/>
      </w:pPr>
      <w:r>
        <w:t xml:space="preserve">«9. </w:t>
      </w:r>
      <w:proofErr w:type="gramStart"/>
      <w:r>
        <w:t>Председатель Муниципального Совета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w:t>
      </w:r>
      <w:r w:rsidR="003E4AD9">
        <w:t xml:space="preserve"> </w:t>
      </w:r>
      <w:r>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t xml:space="preserve"> признается следствием не зависящих от </w:t>
      </w:r>
      <w:r w:rsidR="003E4AD9">
        <w:t xml:space="preserve">него </w:t>
      </w:r>
      <w:r>
        <w:t>обстоятельств в порядке, предусмотренном частями   3-6   статьи   13   Федерального   закона   от   25.12.2008   №   273-ФЗ</w:t>
      </w:r>
      <w:r w:rsidR="00B05D2C">
        <w:t xml:space="preserve"> </w:t>
      </w:r>
      <w:r>
        <w:t>«О противодействии коррупции»</w:t>
      </w:r>
      <w:proofErr w:type="gramStart"/>
      <w:r>
        <w:t>.»</w:t>
      </w:r>
      <w:proofErr w:type="gramEnd"/>
      <w:r>
        <w:t>;</w:t>
      </w:r>
    </w:p>
    <w:p w:rsidR="00F47391" w:rsidRDefault="00D77B4A" w:rsidP="00D77B4A">
      <w:pPr>
        <w:spacing w:after="0"/>
        <w:ind w:firstLine="709"/>
        <w:jc w:val="both"/>
      </w:pPr>
      <w:r>
        <w:t xml:space="preserve">5) </w:t>
      </w:r>
      <w:r w:rsidR="00F47391">
        <w:t>статью 30 дополнить частью 8.1 следующего содержания:</w:t>
      </w:r>
    </w:p>
    <w:p w:rsidR="00F47391" w:rsidRDefault="00F1765A" w:rsidP="00B05D2C">
      <w:pPr>
        <w:spacing w:after="0"/>
        <w:ind w:firstLine="709"/>
        <w:jc w:val="both"/>
      </w:pPr>
      <w:r>
        <w:t xml:space="preserve">«8.1. </w:t>
      </w:r>
      <w:proofErr w:type="gramStart"/>
      <w:r w:rsidR="00F47391">
        <w:t>Депутат    Муниципального    Совета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w:t>
      </w:r>
      <w:r w:rsidR="00B05D2C">
        <w:t xml:space="preserve"> </w:t>
      </w:r>
      <w:r w:rsidR="00F47391">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00F47391">
        <w:t xml:space="preserve"> признается следствием не зависящих от указанных лиц обстоятельств в порядке, предусмотренном частями   3-6   статьи   13   Федерального   закона   от   25.12.2008   №   273-ФЗ</w:t>
      </w:r>
      <w:r w:rsidR="00B05D2C">
        <w:t xml:space="preserve"> </w:t>
      </w:r>
      <w:r w:rsidR="00F47391">
        <w:t>«О противодействии коррупции»</w:t>
      </w:r>
      <w:proofErr w:type="gramStart"/>
      <w:r w:rsidR="00F47391">
        <w:t>.»</w:t>
      </w:r>
      <w:proofErr w:type="gramEnd"/>
      <w:r w:rsidR="00F47391">
        <w:t>;</w:t>
      </w:r>
    </w:p>
    <w:p w:rsidR="00F47391" w:rsidRDefault="00D77B4A" w:rsidP="00B05D2C">
      <w:pPr>
        <w:spacing w:after="0"/>
        <w:ind w:firstLine="708"/>
        <w:jc w:val="both"/>
      </w:pPr>
      <w:r>
        <w:t>6</w:t>
      </w:r>
      <w:r w:rsidR="00F47391">
        <w:t>)</w:t>
      </w:r>
      <w:r>
        <w:t xml:space="preserve"> </w:t>
      </w:r>
      <w:r w:rsidR="00F47391">
        <w:t>статью 31 дополнить частью 15.1 следующего содержания:</w:t>
      </w:r>
    </w:p>
    <w:p w:rsidR="00F47391" w:rsidRDefault="00F47391" w:rsidP="00F47391">
      <w:pPr>
        <w:spacing w:after="0"/>
        <w:ind w:firstLine="709"/>
        <w:jc w:val="both"/>
      </w:pPr>
      <w:r>
        <w:t xml:space="preserve">«15.1. </w:t>
      </w:r>
      <w:proofErr w:type="gramStart"/>
      <w: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t xml:space="preserve"> не зависящих от него обстоятельств в порядке, предусмотренном частями 3-6 статьи 13 Федерального закона от 25.12.2008 № 273-ФЗ «О противодействии коррупции»</w:t>
      </w:r>
      <w:proofErr w:type="gramStart"/>
      <w:r>
        <w:t>.»</w:t>
      </w:r>
      <w:proofErr w:type="gramEnd"/>
      <w:r>
        <w:t>.</w:t>
      </w:r>
    </w:p>
    <w:p w:rsidR="00B05D2C" w:rsidRDefault="00D77B4A" w:rsidP="00F47391">
      <w:pPr>
        <w:spacing w:after="0"/>
        <w:ind w:firstLine="709"/>
        <w:jc w:val="both"/>
      </w:pPr>
      <w:r>
        <w:t>7</w:t>
      </w:r>
      <w:r w:rsidR="00B05D2C">
        <w:t>) пункт 4 части 1 статьи 32 изложить в следующей редакции:</w:t>
      </w:r>
    </w:p>
    <w:p w:rsidR="00B05D2C" w:rsidRDefault="00B05D2C" w:rsidP="00F47391">
      <w:pPr>
        <w:spacing w:after="0"/>
        <w:ind w:firstLine="709"/>
        <w:jc w:val="both"/>
      </w:pPr>
      <w:r>
        <w:t xml:space="preserve">«4) осуществляет международные и внешнеэкономические связи в соответствии с Федеральным законом от 06.10.2003 №131-ФЗ «Об общих </w:t>
      </w:r>
      <w:r>
        <w:lastRenderedPageBreak/>
        <w:t>принципах организации местного самоуправления в Российской Федерации</w:t>
      </w:r>
      <w:proofErr w:type="gramStart"/>
      <w:r>
        <w:t>;»</w:t>
      </w:r>
      <w:proofErr w:type="gramEnd"/>
      <w:r>
        <w:t>.</w:t>
      </w:r>
    </w:p>
    <w:p w:rsidR="00D77B4A" w:rsidRPr="007C78F4" w:rsidRDefault="00D77B4A" w:rsidP="00D77B4A">
      <w:pPr>
        <w:shd w:val="clear" w:color="auto" w:fill="FFFFFF"/>
        <w:spacing w:after="0"/>
        <w:ind w:firstLine="708"/>
        <w:jc w:val="both"/>
        <w:rPr>
          <w:rFonts w:eastAsia="Times New Roman" w:cs="Times New Roman"/>
          <w:color w:val="1A1A1A"/>
          <w:szCs w:val="28"/>
          <w:lang w:eastAsia="ru-RU"/>
        </w:rPr>
      </w:pPr>
      <w:r>
        <w:t xml:space="preserve">8) </w:t>
      </w:r>
      <w:r w:rsidRPr="007C78F4">
        <w:rPr>
          <w:rFonts w:eastAsia="Times New Roman" w:cs="Times New Roman"/>
          <w:color w:val="1A1A1A"/>
          <w:szCs w:val="28"/>
          <w:lang w:eastAsia="ru-RU"/>
        </w:rPr>
        <w:t>в части 3 статьи 33:</w:t>
      </w:r>
    </w:p>
    <w:p w:rsidR="00D77B4A" w:rsidRPr="007C78F4" w:rsidRDefault="00D77B4A" w:rsidP="00D77B4A">
      <w:pPr>
        <w:shd w:val="clear" w:color="auto" w:fill="FFFFFF"/>
        <w:spacing w:after="0"/>
        <w:jc w:val="both"/>
        <w:rPr>
          <w:rFonts w:eastAsia="Times New Roman" w:cs="Times New Roman"/>
          <w:color w:val="1A1A1A"/>
          <w:szCs w:val="28"/>
          <w:lang w:eastAsia="ru-RU"/>
        </w:rPr>
      </w:pPr>
      <w:r w:rsidRPr="007C78F4">
        <w:rPr>
          <w:rFonts w:eastAsia="Times New Roman" w:cs="Times New Roman"/>
          <w:color w:val="1A1A1A"/>
          <w:szCs w:val="28"/>
          <w:lang w:eastAsia="ru-RU"/>
        </w:rPr>
        <w:t>а) пункт 6 признать утратившим силу;</w:t>
      </w:r>
    </w:p>
    <w:p w:rsidR="00D77B4A" w:rsidRPr="007C78F4" w:rsidRDefault="00D77B4A" w:rsidP="00D77B4A">
      <w:pPr>
        <w:shd w:val="clear" w:color="auto" w:fill="FFFFFF"/>
        <w:spacing w:after="0"/>
        <w:jc w:val="both"/>
        <w:rPr>
          <w:rFonts w:eastAsia="Times New Roman" w:cs="Times New Roman"/>
          <w:color w:val="1A1A1A"/>
          <w:szCs w:val="28"/>
          <w:lang w:eastAsia="ru-RU"/>
        </w:rPr>
      </w:pPr>
      <w:r w:rsidRPr="007C78F4">
        <w:rPr>
          <w:rFonts w:eastAsia="Times New Roman" w:cs="Times New Roman"/>
          <w:color w:val="1A1A1A"/>
          <w:szCs w:val="28"/>
          <w:lang w:eastAsia="ru-RU"/>
        </w:rPr>
        <w:t>б) подпункт «ж» пункта 7 изложить в следующей редакции:</w:t>
      </w:r>
    </w:p>
    <w:p w:rsidR="00D77B4A" w:rsidRDefault="00D77B4A" w:rsidP="00D77B4A">
      <w:pPr>
        <w:spacing w:after="0"/>
        <w:ind w:firstLine="709"/>
        <w:jc w:val="both"/>
        <w:rPr>
          <w:rFonts w:eastAsia="Times New Roman" w:cs="Times New Roman"/>
          <w:color w:val="1A1A1A"/>
          <w:szCs w:val="28"/>
          <w:lang w:eastAsia="ru-RU"/>
        </w:rPr>
      </w:pPr>
      <w:r w:rsidRPr="007C78F4">
        <w:rPr>
          <w:rFonts w:eastAsia="Times New Roman" w:cs="Times New Roman"/>
          <w:color w:val="1A1A1A"/>
          <w:szCs w:val="28"/>
          <w:lang w:eastAsia="ru-RU"/>
        </w:rPr>
        <w:t>«ж) организует и осуществляет мероприятия по работе с детьми и</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молодежью, участвует в реализации молодежной политики, разрабатывает</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и реализует меры по обеспечению и защите прав и законных интересов</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молодежи, разрабатывает и реализует муниципальные программы по основным направлениям реализации молодежной политики, организует и</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осуществляет мониторинг реализации молодежной политики в поселении</w:t>
      </w:r>
      <w:proofErr w:type="gramStart"/>
      <w:r w:rsidRPr="007C78F4">
        <w:rPr>
          <w:rFonts w:eastAsia="Times New Roman" w:cs="Times New Roman"/>
          <w:color w:val="1A1A1A"/>
          <w:szCs w:val="28"/>
          <w:lang w:eastAsia="ru-RU"/>
        </w:rPr>
        <w:t>;»</w:t>
      </w:r>
      <w:proofErr w:type="gramEnd"/>
      <w:r w:rsidRPr="007C78F4">
        <w:rPr>
          <w:rFonts w:eastAsia="Times New Roman" w:cs="Times New Roman"/>
          <w:color w:val="1A1A1A"/>
          <w:szCs w:val="28"/>
          <w:lang w:eastAsia="ru-RU"/>
        </w:rPr>
        <w:t>;</w:t>
      </w:r>
    </w:p>
    <w:p w:rsidR="00D77B4A" w:rsidRDefault="00D77B4A" w:rsidP="00D77B4A">
      <w:pPr>
        <w:spacing w:after="0"/>
        <w:ind w:firstLine="709"/>
        <w:jc w:val="both"/>
        <w:rPr>
          <w:rFonts w:eastAsia="Times New Roman" w:cs="Times New Roman"/>
          <w:color w:val="1A1A1A"/>
          <w:szCs w:val="28"/>
          <w:lang w:eastAsia="ru-RU"/>
        </w:rPr>
      </w:pPr>
      <w:r>
        <w:rPr>
          <w:rFonts w:eastAsia="Times New Roman" w:cs="Times New Roman"/>
          <w:color w:val="1A1A1A"/>
          <w:szCs w:val="28"/>
          <w:lang w:eastAsia="ru-RU"/>
        </w:rPr>
        <w:t xml:space="preserve">9) </w:t>
      </w:r>
      <w:r w:rsidRPr="007C78F4">
        <w:rPr>
          <w:rFonts w:eastAsia="Times New Roman" w:cs="Times New Roman"/>
          <w:color w:val="1A1A1A"/>
          <w:szCs w:val="28"/>
          <w:lang w:eastAsia="ru-RU"/>
        </w:rPr>
        <w:t>абзац второй части 4 статьи 36 изложить в следующей редакции:</w:t>
      </w:r>
      <w:r>
        <w:rPr>
          <w:rFonts w:eastAsia="Times New Roman" w:cs="Times New Roman"/>
          <w:color w:val="1A1A1A"/>
          <w:szCs w:val="28"/>
          <w:lang w:eastAsia="ru-RU"/>
        </w:rPr>
        <w:t xml:space="preserve"> </w:t>
      </w:r>
      <w:proofErr w:type="gramStart"/>
      <w:r w:rsidRPr="007C78F4">
        <w:rPr>
          <w:rFonts w:eastAsia="Times New Roman" w:cs="Times New Roman"/>
          <w:color w:val="1A1A1A"/>
          <w:szCs w:val="28"/>
          <w:lang w:eastAsia="ru-RU"/>
        </w:rPr>
        <w:t>«Муниципальные</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нормативные</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правовые</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акты</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поселения,</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затрагивающие права, свободы и обязанности человека и гражданина,</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муниципальные нормативные правовые акты, устанавливающие правовой</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статус организаций, учредителем которых выступает поселение, а также</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соглашения, заключаемые между органами местного самоуправления,</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вступают в силу после их официального обнародования.»;</w:t>
      </w:r>
      <w:proofErr w:type="gramEnd"/>
    </w:p>
    <w:p w:rsidR="00D77B4A" w:rsidRDefault="00D77B4A" w:rsidP="00D77B4A">
      <w:pPr>
        <w:spacing w:after="0"/>
        <w:ind w:firstLine="709"/>
        <w:jc w:val="both"/>
        <w:rPr>
          <w:rFonts w:eastAsia="Times New Roman" w:cs="Times New Roman"/>
          <w:color w:val="1A1A1A"/>
          <w:szCs w:val="28"/>
          <w:lang w:eastAsia="ru-RU"/>
        </w:rPr>
      </w:pPr>
      <w:r>
        <w:rPr>
          <w:rFonts w:eastAsia="Times New Roman" w:cs="Times New Roman"/>
          <w:color w:val="1A1A1A"/>
          <w:szCs w:val="28"/>
          <w:lang w:eastAsia="ru-RU"/>
        </w:rPr>
        <w:t xml:space="preserve">10) </w:t>
      </w:r>
      <w:r w:rsidRPr="007C78F4">
        <w:rPr>
          <w:rFonts w:eastAsia="Times New Roman" w:cs="Times New Roman"/>
          <w:color w:val="1A1A1A"/>
          <w:szCs w:val="28"/>
          <w:lang w:eastAsia="ru-RU"/>
        </w:rPr>
        <w:t>часть 5 статьи 37 изложить в следующей редакции:</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 xml:space="preserve">«5. </w:t>
      </w:r>
      <w:proofErr w:type="gramStart"/>
      <w:r w:rsidRPr="007C78F4">
        <w:rPr>
          <w:rFonts w:eastAsia="Times New Roman" w:cs="Times New Roman"/>
          <w:color w:val="1A1A1A"/>
          <w:szCs w:val="28"/>
          <w:lang w:eastAsia="ru-RU"/>
        </w:rPr>
        <w:t>Устав поселения, решение о внесении изменений и дополнений в</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Устав поселения вступают в силу после их государственной регистрации и</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официального</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опубликования</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на</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портале</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Министерства</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юстиции</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Российской</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Федерации</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«Нормативные</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правовые</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акты</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 xml:space="preserve">в Российской Федерации» (http://pravo-minjust.ru, </w:t>
      </w:r>
      <w:hyperlink r:id="rId5" w:history="1">
        <w:r w:rsidRPr="0053482D">
          <w:rPr>
            <w:rStyle w:val="a4"/>
            <w:rFonts w:eastAsia="Times New Roman" w:cs="Times New Roman"/>
            <w:szCs w:val="28"/>
            <w:lang w:eastAsia="ru-RU"/>
          </w:rPr>
          <w:t>http://право-минюст.рф</w:t>
        </w:r>
      </w:hyperlink>
      <w:r w:rsidRPr="007C78F4">
        <w:rPr>
          <w:rFonts w:eastAsia="Times New Roman" w:cs="Times New Roman"/>
          <w:color w:val="1A1A1A"/>
          <w:szCs w:val="28"/>
          <w:lang w:eastAsia="ru-RU"/>
        </w:rPr>
        <w:t>,</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регистрация</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в</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качестве</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сетевого</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издания:</w:t>
      </w:r>
      <w:proofErr w:type="gramEnd"/>
      <w:r>
        <w:rPr>
          <w:rFonts w:eastAsia="Times New Roman" w:cs="Times New Roman"/>
          <w:color w:val="1A1A1A"/>
          <w:szCs w:val="28"/>
          <w:lang w:eastAsia="ru-RU"/>
        </w:rPr>
        <w:t xml:space="preserve"> </w:t>
      </w:r>
      <w:proofErr w:type="gramStart"/>
      <w:r w:rsidRPr="007C78F4">
        <w:rPr>
          <w:rFonts w:eastAsia="Times New Roman" w:cs="Times New Roman"/>
          <w:color w:val="1A1A1A"/>
          <w:szCs w:val="28"/>
          <w:lang w:eastAsia="ru-RU"/>
        </w:rPr>
        <w:t>Эл</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ФС77-72471</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от 05.03.2018).»</w:t>
      </w:r>
      <w:proofErr w:type="gramEnd"/>
    </w:p>
    <w:p w:rsidR="00D77B4A" w:rsidRDefault="00D77B4A" w:rsidP="00D77B4A">
      <w:pPr>
        <w:spacing w:after="0"/>
        <w:ind w:firstLine="709"/>
        <w:jc w:val="both"/>
        <w:rPr>
          <w:rFonts w:eastAsia="Times New Roman" w:cs="Times New Roman"/>
          <w:color w:val="1A1A1A"/>
          <w:szCs w:val="28"/>
          <w:lang w:eastAsia="ru-RU"/>
        </w:rPr>
      </w:pPr>
      <w:r>
        <w:rPr>
          <w:rFonts w:eastAsia="Times New Roman" w:cs="Times New Roman"/>
          <w:color w:val="1A1A1A"/>
          <w:szCs w:val="28"/>
          <w:lang w:eastAsia="ru-RU"/>
        </w:rPr>
        <w:t xml:space="preserve">11) </w:t>
      </w:r>
      <w:r w:rsidRPr="007C78F4">
        <w:rPr>
          <w:rFonts w:eastAsia="Times New Roman" w:cs="Times New Roman"/>
          <w:color w:val="1A1A1A"/>
          <w:szCs w:val="28"/>
          <w:lang w:eastAsia="ru-RU"/>
        </w:rPr>
        <w:t>абзац второй части 3 статьи 38 изложить в следующей редакции:</w:t>
      </w:r>
      <w:r>
        <w:rPr>
          <w:rFonts w:eastAsia="Times New Roman" w:cs="Times New Roman"/>
          <w:color w:val="1A1A1A"/>
          <w:szCs w:val="28"/>
          <w:lang w:eastAsia="ru-RU"/>
        </w:rPr>
        <w:t xml:space="preserve"> </w:t>
      </w:r>
      <w:proofErr w:type="gramStart"/>
      <w:r w:rsidRPr="007C78F4">
        <w:rPr>
          <w:rFonts w:eastAsia="Times New Roman" w:cs="Times New Roman"/>
          <w:color w:val="1A1A1A"/>
          <w:szCs w:val="28"/>
          <w:lang w:eastAsia="ru-RU"/>
        </w:rPr>
        <w:t>«Принятый на местном референдуме муниципальный правовой акт</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вступает в силу со дня его официального обнародования, если иное не</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предусмотрено в тексте самого муниципального правового акта, принятого</w:t>
      </w:r>
      <w:r>
        <w:rPr>
          <w:rFonts w:eastAsia="Times New Roman" w:cs="Times New Roman"/>
          <w:color w:val="1A1A1A"/>
          <w:szCs w:val="28"/>
          <w:lang w:eastAsia="ru-RU"/>
        </w:rPr>
        <w:t xml:space="preserve"> </w:t>
      </w:r>
      <w:r w:rsidRPr="007C78F4">
        <w:rPr>
          <w:rFonts w:eastAsia="Times New Roman" w:cs="Times New Roman"/>
          <w:color w:val="1A1A1A"/>
          <w:szCs w:val="28"/>
          <w:lang w:eastAsia="ru-RU"/>
        </w:rPr>
        <w:t>на местном референдуме.»;</w:t>
      </w:r>
      <w:proofErr w:type="gramEnd"/>
    </w:p>
    <w:p w:rsidR="004E7932" w:rsidRPr="00C7537D" w:rsidRDefault="00D77B4A" w:rsidP="00B1568E">
      <w:pPr>
        <w:shd w:val="clear" w:color="auto" w:fill="FFFFFF"/>
        <w:spacing w:after="0"/>
        <w:ind w:firstLine="708"/>
        <w:jc w:val="both"/>
        <w:rPr>
          <w:rFonts w:eastAsia="Times New Roman" w:cs="Times New Roman"/>
          <w:color w:val="1A1A1A"/>
          <w:szCs w:val="28"/>
          <w:lang w:eastAsia="ru-RU"/>
        </w:rPr>
      </w:pPr>
      <w:r>
        <w:rPr>
          <w:rFonts w:eastAsia="Times New Roman" w:cs="Times New Roman"/>
          <w:color w:val="1A1A1A"/>
          <w:szCs w:val="28"/>
          <w:lang w:eastAsia="ru-RU"/>
        </w:rPr>
        <w:t xml:space="preserve">12) </w:t>
      </w:r>
      <w:r w:rsidR="004E7932" w:rsidRPr="00C7537D">
        <w:rPr>
          <w:rFonts w:eastAsia="Times New Roman" w:cs="Times New Roman"/>
          <w:color w:val="1A1A1A"/>
          <w:szCs w:val="28"/>
          <w:lang w:eastAsia="ru-RU"/>
        </w:rPr>
        <w:t>статью 41 изложить в следующей редакции:</w:t>
      </w:r>
    </w:p>
    <w:p w:rsidR="004E7932" w:rsidRPr="00C7537D" w:rsidRDefault="004E7932" w:rsidP="004E7932">
      <w:pPr>
        <w:shd w:val="clear" w:color="auto" w:fill="FFFFFF"/>
        <w:spacing w:after="0"/>
        <w:jc w:val="both"/>
        <w:rPr>
          <w:rFonts w:eastAsia="Times New Roman" w:cs="Times New Roman"/>
          <w:color w:val="1A1A1A"/>
          <w:szCs w:val="28"/>
          <w:lang w:eastAsia="ru-RU"/>
        </w:rPr>
      </w:pPr>
      <w:r w:rsidRPr="00C7537D">
        <w:rPr>
          <w:rFonts w:eastAsia="Times New Roman" w:cs="Times New Roman"/>
          <w:color w:val="1A1A1A"/>
          <w:szCs w:val="28"/>
          <w:lang w:eastAsia="ru-RU"/>
        </w:rPr>
        <w:t>«Статья 41 Порядок обнародования муниципальных правовых</w:t>
      </w:r>
      <w:r>
        <w:rPr>
          <w:rFonts w:eastAsia="Times New Roman" w:cs="Times New Roman"/>
          <w:color w:val="1A1A1A"/>
          <w:szCs w:val="28"/>
          <w:lang w:eastAsia="ru-RU"/>
        </w:rPr>
        <w:t xml:space="preserve"> </w:t>
      </w:r>
      <w:r w:rsidRPr="00C7537D">
        <w:rPr>
          <w:rFonts w:eastAsia="Times New Roman" w:cs="Times New Roman"/>
          <w:color w:val="1A1A1A"/>
          <w:szCs w:val="28"/>
          <w:lang w:eastAsia="ru-RU"/>
        </w:rPr>
        <w:t>актов поселения, в том числе соглашений, заключаемых между</w:t>
      </w:r>
      <w:r>
        <w:rPr>
          <w:rFonts w:eastAsia="Times New Roman" w:cs="Times New Roman"/>
          <w:color w:val="1A1A1A"/>
          <w:szCs w:val="28"/>
          <w:lang w:eastAsia="ru-RU"/>
        </w:rPr>
        <w:t xml:space="preserve"> </w:t>
      </w:r>
      <w:r w:rsidRPr="00C7537D">
        <w:rPr>
          <w:rFonts w:eastAsia="Times New Roman" w:cs="Times New Roman"/>
          <w:color w:val="1A1A1A"/>
          <w:szCs w:val="28"/>
          <w:lang w:eastAsia="ru-RU"/>
        </w:rPr>
        <w:t>органами местного</w:t>
      </w:r>
      <w:r>
        <w:rPr>
          <w:rFonts w:eastAsia="Times New Roman" w:cs="Times New Roman"/>
          <w:color w:val="1A1A1A"/>
          <w:szCs w:val="28"/>
          <w:lang w:eastAsia="ru-RU"/>
        </w:rPr>
        <w:t xml:space="preserve"> </w:t>
      </w:r>
      <w:r w:rsidRPr="00C7537D">
        <w:rPr>
          <w:rFonts w:eastAsia="Times New Roman" w:cs="Times New Roman"/>
          <w:color w:val="1A1A1A"/>
          <w:szCs w:val="28"/>
          <w:lang w:eastAsia="ru-RU"/>
        </w:rPr>
        <w:t>самоуправления</w:t>
      </w:r>
    </w:p>
    <w:p w:rsidR="004E7932" w:rsidRPr="00C7537D" w:rsidRDefault="004E7932" w:rsidP="004E7932">
      <w:pPr>
        <w:shd w:val="clear" w:color="auto" w:fill="FFFFFF"/>
        <w:spacing w:after="0"/>
        <w:ind w:firstLine="708"/>
        <w:jc w:val="both"/>
        <w:rPr>
          <w:rFonts w:eastAsia="Times New Roman" w:cs="Times New Roman"/>
          <w:color w:val="1A1A1A"/>
          <w:szCs w:val="28"/>
          <w:lang w:eastAsia="ru-RU"/>
        </w:rPr>
      </w:pPr>
      <w:r w:rsidRPr="00C7537D">
        <w:rPr>
          <w:rFonts w:eastAsia="Times New Roman" w:cs="Times New Roman"/>
          <w:color w:val="1A1A1A"/>
          <w:szCs w:val="28"/>
          <w:lang w:eastAsia="ru-RU"/>
        </w:rPr>
        <w:t>1</w:t>
      </w:r>
      <w:r>
        <w:rPr>
          <w:rFonts w:eastAsia="Times New Roman" w:cs="Times New Roman"/>
          <w:color w:val="1A1A1A"/>
          <w:szCs w:val="28"/>
          <w:lang w:eastAsia="ru-RU"/>
        </w:rPr>
        <w:t>.</w:t>
      </w:r>
      <w:r w:rsidRPr="00C7537D">
        <w:rPr>
          <w:rFonts w:eastAsia="Times New Roman" w:cs="Times New Roman"/>
          <w:color w:val="1A1A1A"/>
          <w:szCs w:val="28"/>
          <w:lang w:eastAsia="ru-RU"/>
        </w:rPr>
        <w:t xml:space="preserve"> Под обнародованием муниципальных правовых актов поселения,</w:t>
      </w:r>
      <w:r>
        <w:rPr>
          <w:rFonts w:eastAsia="Times New Roman" w:cs="Times New Roman"/>
          <w:color w:val="1A1A1A"/>
          <w:szCs w:val="28"/>
          <w:lang w:eastAsia="ru-RU"/>
        </w:rPr>
        <w:t xml:space="preserve"> </w:t>
      </w:r>
      <w:r w:rsidRPr="00C7537D">
        <w:rPr>
          <w:rFonts w:eastAsia="Times New Roman" w:cs="Times New Roman"/>
          <w:color w:val="1A1A1A"/>
          <w:szCs w:val="28"/>
          <w:lang w:eastAsia="ru-RU"/>
        </w:rPr>
        <w:t>в том числе соглашений, заключенных между органами местного</w:t>
      </w:r>
      <w:r>
        <w:rPr>
          <w:rFonts w:eastAsia="Times New Roman" w:cs="Times New Roman"/>
          <w:color w:val="1A1A1A"/>
          <w:szCs w:val="28"/>
          <w:lang w:eastAsia="ru-RU"/>
        </w:rPr>
        <w:t xml:space="preserve"> </w:t>
      </w:r>
      <w:r w:rsidRPr="00C7537D">
        <w:rPr>
          <w:rFonts w:eastAsia="Times New Roman" w:cs="Times New Roman"/>
          <w:color w:val="1A1A1A"/>
          <w:szCs w:val="28"/>
          <w:lang w:eastAsia="ru-RU"/>
        </w:rPr>
        <w:t>самоуправления (далее - соглашения), понимается:</w:t>
      </w:r>
    </w:p>
    <w:p w:rsidR="004E7932" w:rsidRPr="00C7537D" w:rsidRDefault="004E7932" w:rsidP="004E7932">
      <w:pPr>
        <w:shd w:val="clear" w:color="auto" w:fill="FFFFFF"/>
        <w:spacing w:after="0"/>
        <w:ind w:firstLine="708"/>
        <w:jc w:val="both"/>
        <w:rPr>
          <w:rFonts w:eastAsia="Times New Roman" w:cs="Times New Roman"/>
          <w:color w:val="1A1A1A"/>
          <w:szCs w:val="28"/>
          <w:lang w:eastAsia="ru-RU"/>
        </w:rPr>
      </w:pPr>
      <w:r w:rsidRPr="00C7537D">
        <w:rPr>
          <w:rFonts w:eastAsia="Times New Roman" w:cs="Times New Roman"/>
          <w:color w:val="1A1A1A"/>
          <w:szCs w:val="28"/>
          <w:lang w:eastAsia="ru-RU"/>
        </w:rPr>
        <w:t>1) официальное опубликование муниципальных правовых актов;</w:t>
      </w:r>
    </w:p>
    <w:p w:rsidR="004E7932" w:rsidRDefault="004E7932" w:rsidP="004E7932">
      <w:pPr>
        <w:shd w:val="clear" w:color="auto" w:fill="FFFFFF"/>
        <w:ind w:firstLine="708"/>
        <w:jc w:val="both"/>
        <w:rPr>
          <w:rFonts w:eastAsia="Times New Roman" w:cs="Times New Roman"/>
          <w:color w:val="1A1A1A"/>
          <w:szCs w:val="28"/>
          <w:lang w:eastAsia="ru-RU"/>
        </w:rPr>
      </w:pPr>
      <w:r w:rsidRPr="00C7537D">
        <w:rPr>
          <w:rFonts w:eastAsia="Times New Roman" w:cs="Times New Roman"/>
          <w:color w:val="1A1A1A"/>
          <w:szCs w:val="28"/>
          <w:lang w:eastAsia="ru-RU"/>
        </w:rPr>
        <w:t>2) размещение муниципальных правовых актов в местах, доступных</w:t>
      </w:r>
      <w:r>
        <w:rPr>
          <w:rFonts w:eastAsia="Times New Roman" w:cs="Times New Roman"/>
          <w:color w:val="1A1A1A"/>
          <w:szCs w:val="28"/>
          <w:lang w:eastAsia="ru-RU"/>
        </w:rPr>
        <w:t xml:space="preserve"> для неограниченного круга лиц, </w:t>
      </w:r>
      <w:r w:rsidRPr="00C7537D">
        <w:rPr>
          <w:rFonts w:eastAsia="Times New Roman" w:cs="Times New Roman"/>
          <w:color w:val="1A1A1A"/>
          <w:szCs w:val="28"/>
          <w:lang w:eastAsia="ru-RU"/>
        </w:rPr>
        <w:t>в помещениях государственных органов,</w:t>
      </w:r>
      <w:r>
        <w:rPr>
          <w:rFonts w:eastAsia="Times New Roman" w:cs="Times New Roman"/>
          <w:color w:val="1A1A1A"/>
          <w:szCs w:val="28"/>
          <w:lang w:eastAsia="ru-RU"/>
        </w:rPr>
        <w:t xml:space="preserve"> </w:t>
      </w:r>
      <w:r w:rsidRPr="00C7537D">
        <w:rPr>
          <w:rFonts w:eastAsia="Times New Roman" w:cs="Times New Roman"/>
          <w:color w:val="1A1A1A"/>
          <w:szCs w:val="28"/>
          <w:lang w:eastAsia="ru-RU"/>
        </w:rPr>
        <w:t>органов местного самоуправления, государственных и муниципальных</w:t>
      </w:r>
      <w:r>
        <w:rPr>
          <w:rFonts w:eastAsia="Times New Roman" w:cs="Times New Roman"/>
          <w:color w:val="1A1A1A"/>
          <w:szCs w:val="28"/>
          <w:lang w:eastAsia="ru-RU"/>
        </w:rPr>
        <w:t xml:space="preserve"> </w:t>
      </w:r>
      <w:r w:rsidRPr="00C7537D">
        <w:rPr>
          <w:rFonts w:eastAsia="Times New Roman" w:cs="Times New Roman"/>
          <w:color w:val="1A1A1A"/>
          <w:szCs w:val="28"/>
          <w:lang w:eastAsia="ru-RU"/>
        </w:rPr>
        <w:t>библиотек, других доступных для посещения местах</w:t>
      </w:r>
      <w:r>
        <w:rPr>
          <w:rFonts w:eastAsia="Times New Roman" w:cs="Times New Roman"/>
          <w:color w:val="1A1A1A"/>
          <w:szCs w:val="28"/>
          <w:lang w:eastAsia="ru-RU"/>
        </w:rPr>
        <w:t>:</w:t>
      </w:r>
    </w:p>
    <w:p w:rsidR="004E7932" w:rsidRPr="00C7537D" w:rsidRDefault="004E7932" w:rsidP="004E7932">
      <w:pPr>
        <w:shd w:val="clear" w:color="auto" w:fill="FFFFFF"/>
        <w:ind w:firstLine="708"/>
        <w:jc w:val="both"/>
        <w:rPr>
          <w:rFonts w:cs="Times New Roman"/>
          <w:color w:val="262633"/>
          <w:szCs w:val="28"/>
          <w:lang w:eastAsia="ru-RU"/>
        </w:rPr>
      </w:pPr>
      <w:r w:rsidRPr="00C7537D">
        <w:rPr>
          <w:rFonts w:eastAsia="Times New Roman" w:cs="Times New Roman"/>
          <w:color w:val="1A1A1A"/>
          <w:szCs w:val="28"/>
          <w:lang w:eastAsia="ru-RU"/>
        </w:rPr>
        <w:t xml:space="preserve"> </w:t>
      </w:r>
      <w:r w:rsidRPr="00C7537D">
        <w:rPr>
          <w:rFonts w:cs="Times New Roman"/>
          <w:color w:val="262633"/>
          <w:szCs w:val="28"/>
          <w:lang w:eastAsia="ru-RU"/>
        </w:rPr>
        <w:t xml:space="preserve">- с. Туношна, ул. </w:t>
      </w:r>
      <w:proofErr w:type="gramStart"/>
      <w:r w:rsidRPr="00C7537D">
        <w:rPr>
          <w:rFonts w:cs="Times New Roman"/>
          <w:color w:val="262633"/>
          <w:szCs w:val="28"/>
          <w:lang w:eastAsia="ru-RU"/>
        </w:rPr>
        <w:t>Школьная</w:t>
      </w:r>
      <w:proofErr w:type="gramEnd"/>
      <w:r w:rsidRPr="00C7537D">
        <w:rPr>
          <w:rFonts w:cs="Times New Roman"/>
          <w:color w:val="262633"/>
          <w:szCs w:val="28"/>
          <w:lang w:eastAsia="ru-RU"/>
        </w:rPr>
        <w:t>, у дома 1 (здание Почты России);</w:t>
      </w:r>
    </w:p>
    <w:p w:rsidR="004E7932" w:rsidRPr="00C7537D" w:rsidRDefault="004E7932" w:rsidP="004E7932">
      <w:pPr>
        <w:shd w:val="clear" w:color="auto" w:fill="FFFFFF"/>
        <w:ind w:firstLine="708"/>
        <w:jc w:val="both"/>
        <w:rPr>
          <w:rFonts w:cs="Times New Roman"/>
          <w:color w:val="262633"/>
          <w:szCs w:val="28"/>
          <w:lang w:eastAsia="ru-RU"/>
        </w:rPr>
      </w:pPr>
      <w:r w:rsidRPr="00C7537D">
        <w:rPr>
          <w:rFonts w:cs="Times New Roman"/>
          <w:color w:val="262633"/>
          <w:szCs w:val="28"/>
          <w:lang w:eastAsia="ru-RU"/>
        </w:rPr>
        <w:t xml:space="preserve">- с. Туношна, ул. </w:t>
      </w:r>
      <w:proofErr w:type="gramStart"/>
      <w:r w:rsidRPr="00C7537D">
        <w:rPr>
          <w:rFonts w:cs="Times New Roman"/>
          <w:color w:val="262633"/>
          <w:szCs w:val="28"/>
          <w:lang w:eastAsia="ru-RU"/>
        </w:rPr>
        <w:t>Юбилейная</w:t>
      </w:r>
      <w:proofErr w:type="gramEnd"/>
      <w:r w:rsidRPr="00C7537D">
        <w:rPr>
          <w:rFonts w:cs="Times New Roman"/>
          <w:color w:val="262633"/>
          <w:szCs w:val="28"/>
          <w:lang w:eastAsia="ru-RU"/>
        </w:rPr>
        <w:t>, у дома 7(здание Дома культуры);</w:t>
      </w:r>
    </w:p>
    <w:p w:rsidR="004E7932" w:rsidRPr="00C7537D" w:rsidRDefault="004E7932" w:rsidP="004E7932">
      <w:pPr>
        <w:shd w:val="clear" w:color="auto" w:fill="FFFFFF"/>
        <w:ind w:firstLine="708"/>
        <w:jc w:val="both"/>
        <w:rPr>
          <w:rFonts w:cs="Times New Roman"/>
          <w:color w:val="262633"/>
          <w:szCs w:val="28"/>
          <w:lang w:eastAsia="ru-RU"/>
        </w:rPr>
      </w:pPr>
      <w:r w:rsidRPr="00C7537D">
        <w:rPr>
          <w:rFonts w:cs="Times New Roman"/>
          <w:color w:val="262633"/>
          <w:szCs w:val="28"/>
          <w:lang w:eastAsia="ru-RU"/>
        </w:rPr>
        <w:lastRenderedPageBreak/>
        <w:t>- д. Мокеевское, у дома 37 (здание Дома культуры);</w:t>
      </w:r>
    </w:p>
    <w:p w:rsidR="004E7932" w:rsidRPr="00C7537D" w:rsidRDefault="004E7932" w:rsidP="004E7932">
      <w:pPr>
        <w:shd w:val="clear" w:color="auto" w:fill="FFFFFF"/>
        <w:ind w:firstLine="708"/>
        <w:jc w:val="both"/>
        <w:rPr>
          <w:rFonts w:cs="Times New Roman"/>
          <w:color w:val="262633"/>
          <w:szCs w:val="28"/>
          <w:lang w:eastAsia="ru-RU"/>
        </w:rPr>
      </w:pPr>
      <w:r w:rsidRPr="00C7537D">
        <w:rPr>
          <w:rFonts w:cs="Times New Roman"/>
          <w:color w:val="262633"/>
          <w:szCs w:val="28"/>
          <w:lang w:eastAsia="ru-RU"/>
        </w:rPr>
        <w:t>- п. Туношна-городок 26, у дома 11(Жилой дом)</w:t>
      </w:r>
    </w:p>
    <w:p w:rsidR="004E7932" w:rsidRPr="00C7537D" w:rsidRDefault="004E7932" w:rsidP="004E7932">
      <w:pPr>
        <w:shd w:val="clear" w:color="auto" w:fill="FFFFFF"/>
        <w:spacing w:after="0"/>
        <w:ind w:firstLine="708"/>
        <w:jc w:val="both"/>
        <w:rPr>
          <w:rFonts w:eastAsia="Times New Roman" w:cs="Times New Roman"/>
          <w:color w:val="1A1A1A"/>
          <w:szCs w:val="28"/>
          <w:lang w:eastAsia="ru-RU"/>
        </w:rPr>
      </w:pPr>
      <w:r w:rsidRPr="00C7537D">
        <w:rPr>
          <w:rFonts w:eastAsia="Times New Roman" w:cs="Times New Roman"/>
          <w:color w:val="1A1A1A"/>
          <w:szCs w:val="28"/>
          <w:lang w:eastAsia="ru-RU"/>
        </w:rPr>
        <w:t>3) размещение на официальном сайте поселения</w:t>
      </w:r>
      <w:r>
        <w:rPr>
          <w:rFonts w:eastAsia="Times New Roman" w:cs="Times New Roman"/>
          <w:color w:val="1A1A1A"/>
          <w:szCs w:val="28"/>
          <w:lang w:eastAsia="ru-RU"/>
        </w:rPr>
        <w:t xml:space="preserve"> </w:t>
      </w:r>
      <w:proofErr w:type="spellStart"/>
      <w:r w:rsidRPr="00C7537D">
        <w:rPr>
          <w:rFonts w:eastAsia="Times New Roman" w:cs="Times New Roman"/>
          <w:color w:val="1A1A1A"/>
          <w:szCs w:val="28"/>
          <w:lang w:eastAsia="ru-RU"/>
        </w:rPr>
        <w:t>информационно-телекоммуникационной-сети</w:t>
      </w:r>
      <w:proofErr w:type="spellEnd"/>
      <w:r>
        <w:rPr>
          <w:rFonts w:eastAsia="Times New Roman" w:cs="Times New Roman"/>
          <w:color w:val="1A1A1A"/>
          <w:szCs w:val="28"/>
          <w:lang w:eastAsia="ru-RU"/>
        </w:rPr>
        <w:t xml:space="preserve"> </w:t>
      </w:r>
      <w:r w:rsidRPr="00C7537D">
        <w:rPr>
          <w:rFonts w:eastAsia="Times New Roman" w:cs="Times New Roman"/>
          <w:color w:val="1A1A1A"/>
          <w:szCs w:val="28"/>
          <w:lang w:eastAsia="ru-RU"/>
        </w:rPr>
        <w:t>«Интернет»;</w:t>
      </w:r>
    </w:p>
    <w:p w:rsidR="00B1568E" w:rsidRDefault="00B1568E" w:rsidP="00B1568E">
      <w:pPr>
        <w:shd w:val="clear" w:color="auto" w:fill="FFFFFF"/>
        <w:spacing w:after="0"/>
        <w:ind w:firstLine="708"/>
        <w:jc w:val="both"/>
        <w:rPr>
          <w:rFonts w:eastAsia="Times New Roman" w:cs="Times New Roman"/>
          <w:color w:val="1A1A1A"/>
          <w:szCs w:val="28"/>
          <w:lang w:eastAsia="ru-RU"/>
        </w:rPr>
      </w:pPr>
      <w:r w:rsidRPr="00C226F3">
        <w:rPr>
          <w:rFonts w:eastAsia="Times New Roman" w:cs="Times New Roman"/>
          <w:color w:val="1A1A1A"/>
          <w:szCs w:val="28"/>
          <w:lang w:eastAsia="ru-RU"/>
        </w:rPr>
        <w:t xml:space="preserve">2. </w:t>
      </w:r>
      <w:proofErr w:type="gramStart"/>
      <w:r w:rsidRPr="00C226F3">
        <w:rPr>
          <w:rFonts w:eastAsia="Times New Roman" w:cs="Times New Roman"/>
          <w:color w:val="1A1A1A"/>
          <w:szCs w:val="28"/>
          <w:lang w:eastAsia="ru-RU"/>
        </w:rPr>
        <w:t>Официальным опубликованием муниципального правового акта,</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в том числе соглашения, заключенного между органами местного</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самоуправления, считается первое размещение его полного текста в сетевом</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издании (указать наименование сетевого издания) ((указать доменное</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сайта</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в</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информационно-телекоммуникационной</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сети</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«Интернет» для сетевого издания), регистрация в качестве сетевого</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издания:</w:t>
      </w:r>
      <w:proofErr w:type="gramEnd"/>
      <w:r w:rsidRPr="00C226F3">
        <w:rPr>
          <w:rFonts w:eastAsia="Times New Roman" w:cs="Times New Roman"/>
          <w:color w:val="1A1A1A"/>
          <w:szCs w:val="28"/>
          <w:lang w:eastAsia="ru-RU"/>
        </w:rPr>
        <w:t xml:space="preserve"> Эл № ___</w:t>
      </w:r>
      <w:r>
        <w:rPr>
          <w:rFonts w:eastAsia="Times New Roman" w:cs="Times New Roman"/>
          <w:color w:val="1A1A1A"/>
          <w:szCs w:val="28"/>
          <w:lang w:eastAsia="ru-RU"/>
        </w:rPr>
        <w:t xml:space="preserve">____ от __.__.____), на портале </w:t>
      </w:r>
      <w:r w:rsidRPr="00C226F3">
        <w:rPr>
          <w:rFonts w:eastAsia="Times New Roman" w:cs="Times New Roman"/>
          <w:color w:val="1A1A1A"/>
          <w:szCs w:val="28"/>
          <w:lang w:eastAsia="ru-RU"/>
        </w:rPr>
        <w:t>Министерства юстиции</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Российской Федерации «Нормативные правовые акты в Российской</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Федерации» (http://pravo-minjust.ru, http://право-минюст</w:t>
      </w:r>
      <w:proofErr w:type="gramStart"/>
      <w:r w:rsidRPr="00C226F3">
        <w:rPr>
          <w:rFonts w:eastAsia="Times New Roman" w:cs="Times New Roman"/>
          <w:color w:val="1A1A1A"/>
          <w:szCs w:val="28"/>
          <w:lang w:eastAsia="ru-RU"/>
        </w:rPr>
        <w:t>.р</w:t>
      </w:r>
      <w:proofErr w:type="gramEnd"/>
      <w:r w:rsidRPr="00C226F3">
        <w:rPr>
          <w:rFonts w:eastAsia="Times New Roman" w:cs="Times New Roman"/>
          <w:color w:val="1A1A1A"/>
          <w:szCs w:val="28"/>
          <w:lang w:eastAsia="ru-RU"/>
        </w:rPr>
        <w:t>ф, регистрация в</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 xml:space="preserve">качестве сетевого издания: </w:t>
      </w:r>
      <w:proofErr w:type="gramStart"/>
      <w:r w:rsidRPr="00C226F3">
        <w:rPr>
          <w:rFonts w:eastAsia="Times New Roman" w:cs="Times New Roman"/>
          <w:color w:val="1A1A1A"/>
          <w:szCs w:val="28"/>
          <w:lang w:eastAsia="ru-RU"/>
        </w:rPr>
        <w:t>Эл № ФС77-72471 от 05.03.2018)</w:t>
      </w:r>
      <w:r>
        <w:rPr>
          <w:rFonts w:eastAsia="Times New Roman" w:cs="Times New Roman"/>
          <w:color w:val="1A1A1A"/>
          <w:szCs w:val="28"/>
          <w:lang w:eastAsia="ru-RU"/>
        </w:rPr>
        <w:t xml:space="preserve"> </w:t>
      </w:r>
      <w:proofErr w:type="gramEnd"/>
    </w:p>
    <w:p w:rsidR="00B1568E" w:rsidRPr="00C226F3" w:rsidRDefault="00B1568E" w:rsidP="00B1568E">
      <w:pPr>
        <w:shd w:val="clear" w:color="auto" w:fill="FFFFFF"/>
        <w:spacing w:after="0"/>
        <w:ind w:firstLine="708"/>
        <w:jc w:val="both"/>
        <w:rPr>
          <w:rFonts w:eastAsia="Times New Roman" w:cs="Times New Roman"/>
          <w:color w:val="1A1A1A"/>
          <w:szCs w:val="28"/>
          <w:lang w:eastAsia="ru-RU"/>
        </w:rPr>
      </w:pPr>
      <w:r w:rsidRPr="00C226F3">
        <w:rPr>
          <w:rFonts w:eastAsia="Times New Roman" w:cs="Times New Roman"/>
          <w:color w:val="1A1A1A"/>
          <w:szCs w:val="28"/>
          <w:lang w:eastAsia="ru-RU"/>
        </w:rPr>
        <w:t>Направление</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муниципального</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правового</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акта,</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в</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том</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числе</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соглашения, для официального опубликования осуществляется Главой</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поселения в течение 10 дней с момента подписания муниципального</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правового акта, соглашения.</w:t>
      </w:r>
    </w:p>
    <w:p w:rsidR="00B1568E" w:rsidRDefault="00B1568E" w:rsidP="00B1568E">
      <w:pPr>
        <w:shd w:val="clear" w:color="auto" w:fill="FFFFFF"/>
        <w:ind w:firstLine="708"/>
        <w:jc w:val="both"/>
        <w:rPr>
          <w:rFonts w:eastAsia="Times New Roman" w:cs="Times New Roman"/>
          <w:color w:val="1A1A1A"/>
          <w:szCs w:val="28"/>
          <w:lang w:eastAsia="ru-RU"/>
        </w:rPr>
      </w:pPr>
      <w:r w:rsidRPr="00C226F3">
        <w:rPr>
          <w:rFonts w:eastAsia="Times New Roman" w:cs="Times New Roman"/>
          <w:color w:val="1A1A1A"/>
          <w:szCs w:val="28"/>
          <w:lang w:eastAsia="ru-RU"/>
        </w:rPr>
        <w:t>3</w:t>
      </w:r>
      <w:r>
        <w:rPr>
          <w:rFonts w:eastAsia="Times New Roman" w:cs="Times New Roman"/>
          <w:color w:val="1A1A1A"/>
          <w:szCs w:val="28"/>
          <w:lang w:eastAsia="ru-RU"/>
        </w:rPr>
        <w:t>.</w:t>
      </w:r>
      <w:r w:rsidRPr="00C226F3">
        <w:rPr>
          <w:rFonts w:eastAsia="Times New Roman" w:cs="Times New Roman"/>
          <w:color w:val="1A1A1A"/>
          <w:szCs w:val="28"/>
          <w:lang w:eastAsia="ru-RU"/>
        </w:rPr>
        <w:t xml:space="preserve"> Муниципальные правовые акты, в том числе соглашения, также</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могут</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быть</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доведены</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до</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всеобщего</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сведения</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путем</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размещения</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 xml:space="preserve">муниципальных правовых актов на официальном сайте </w:t>
      </w:r>
      <w:r>
        <w:rPr>
          <w:rFonts w:eastAsia="Times New Roman" w:cs="Times New Roman"/>
          <w:color w:val="1A1A1A"/>
          <w:szCs w:val="28"/>
          <w:lang w:eastAsia="ru-RU"/>
        </w:rPr>
        <w:t xml:space="preserve">Туношенского </w:t>
      </w:r>
      <w:r w:rsidRPr="00C226F3">
        <w:rPr>
          <w:rFonts w:eastAsia="Times New Roman" w:cs="Times New Roman"/>
          <w:color w:val="1A1A1A"/>
          <w:szCs w:val="28"/>
          <w:lang w:eastAsia="ru-RU"/>
        </w:rPr>
        <w:t>сельского</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поселения</w:t>
      </w:r>
      <w:r>
        <w:rPr>
          <w:rFonts w:eastAsia="Times New Roman" w:cs="Times New Roman"/>
          <w:color w:val="1A1A1A"/>
          <w:szCs w:val="28"/>
          <w:lang w:eastAsia="ru-RU"/>
        </w:rPr>
        <w:t xml:space="preserve"> </w:t>
      </w:r>
      <w:r w:rsidRPr="00C226F3">
        <w:rPr>
          <w:rFonts w:cs="Times New Roman"/>
          <w:szCs w:val="28"/>
          <w:lang w:eastAsia="ru-RU"/>
        </w:rPr>
        <w:t>в информационно-телекоммуникационной сети «Интернет» (</w:t>
      </w:r>
      <w:hyperlink r:id="rId6" w:history="1">
        <w:r w:rsidRPr="0053482D">
          <w:rPr>
            <w:rStyle w:val="a4"/>
            <w:rFonts w:cs="Times New Roman"/>
            <w:szCs w:val="28"/>
            <w:lang w:eastAsia="ru-RU"/>
          </w:rPr>
          <w:t>http://туношна-адм.рф</w:t>
        </w:r>
      </w:hyperlink>
      <w:r w:rsidRPr="00C226F3">
        <w:rPr>
          <w:rFonts w:cs="Times New Roman"/>
          <w:szCs w:val="28"/>
          <w:lang w:eastAsia="ru-RU"/>
        </w:rPr>
        <w:t>)</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 xml:space="preserve">в местах, доступных для неограниченного круга лиц </w:t>
      </w:r>
      <w:r>
        <w:rPr>
          <w:rFonts w:eastAsia="Times New Roman" w:cs="Times New Roman"/>
          <w:color w:val="1A1A1A"/>
          <w:szCs w:val="28"/>
          <w:lang w:eastAsia="ru-RU"/>
        </w:rPr>
        <w:t>по адресу:</w:t>
      </w:r>
    </w:p>
    <w:p w:rsidR="00B1568E" w:rsidRPr="00C7537D" w:rsidRDefault="00B1568E" w:rsidP="00B1568E">
      <w:pPr>
        <w:shd w:val="clear" w:color="auto" w:fill="FFFFFF"/>
        <w:ind w:firstLine="708"/>
        <w:jc w:val="both"/>
        <w:rPr>
          <w:rFonts w:cs="Times New Roman"/>
          <w:color w:val="262633"/>
          <w:szCs w:val="28"/>
          <w:lang w:eastAsia="ru-RU"/>
        </w:rPr>
      </w:pPr>
      <w:r w:rsidRPr="00C7537D">
        <w:rPr>
          <w:rFonts w:eastAsia="Times New Roman" w:cs="Times New Roman"/>
          <w:color w:val="1A1A1A"/>
          <w:szCs w:val="28"/>
          <w:lang w:eastAsia="ru-RU"/>
        </w:rPr>
        <w:t xml:space="preserve"> </w:t>
      </w:r>
      <w:r w:rsidRPr="00C7537D">
        <w:rPr>
          <w:rFonts w:cs="Times New Roman"/>
          <w:color w:val="262633"/>
          <w:szCs w:val="28"/>
          <w:lang w:eastAsia="ru-RU"/>
        </w:rPr>
        <w:t>- с. Туношна, ул. Школьная, у дома 1 (здание Почты России);</w:t>
      </w:r>
    </w:p>
    <w:p w:rsidR="00B1568E" w:rsidRPr="00C7537D" w:rsidRDefault="00B1568E" w:rsidP="00B1568E">
      <w:pPr>
        <w:shd w:val="clear" w:color="auto" w:fill="FFFFFF"/>
        <w:ind w:firstLine="708"/>
        <w:jc w:val="both"/>
        <w:rPr>
          <w:rFonts w:cs="Times New Roman"/>
          <w:color w:val="262633"/>
          <w:szCs w:val="28"/>
          <w:lang w:eastAsia="ru-RU"/>
        </w:rPr>
      </w:pPr>
      <w:r w:rsidRPr="00C7537D">
        <w:rPr>
          <w:rFonts w:cs="Times New Roman"/>
          <w:color w:val="262633"/>
          <w:szCs w:val="28"/>
          <w:lang w:eastAsia="ru-RU"/>
        </w:rPr>
        <w:t xml:space="preserve">- с. Туношна, ул. </w:t>
      </w:r>
      <w:proofErr w:type="gramStart"/>
      <w:r w:rsidRPr="00C7537D">
        <w:rPr>
          <w:rFonts w:cs="Times New Roman"/>
          <w:color w:val="262633"/>
          <w:szCs w:val="28"/>
          <w:lang w:eastAsia="ru-RU"/>
        </w:rPr>
        <w:t>Юбилейная</w:t>
      </w:r>
      <w:proofErr w:type="gramEnd"/>
      <w:r w:rsidRPr="00C7537D">
        <w:rPr>
          <w:rFonts w:cs="Times New Roman"/>
          <w:color w:val="262633"/>
          <w:szCs w:val="28"/>
          <w:lang w:eastAsia="ru-RU"/>
        </w:rPr>
        <w:t>, у дома 7(здание Дома культуры);</w:t>
      </w:r>
    </w:p>
    <w:p w:rsidR="00B1568E" w:rsidRPr="00C7537D" w:rsidRDefault="00B1568E" w:rsidP="00B1568E">
      <w:pPr>
        <w:shd w:val="clear" w:color="auto" w:fill="FFFFFF"/>
        <w:ind w:firstLine="708"/>
        <w:jc w:val="both"/>
        <w:rPr>
          <w:rFonts w:cs="Times New Roman"/>
          <w:color w:val="262633"/>
          <w:szCs w:val="28"/>
          <w:lang w:eastAsia="ru-RU"/>
        </w:rPr>
      </w:pPr>
      <w:r w:rsidRPr="00C7537D">
        <w:rPr>
          <w:rFonts w:cs="Times New Roman"/>
          <w:color w:val="262633"/>
          <w:szCs w:val="28"/>
          <w:lang w:eastAsia="ru-RU"/>
        </w:rPr>
        <w:t>- д. Мокеевское, у дома 37 (здание Дома культуры);</w:t>
      </w:r>
    </w:p>
    <w:p w:rsidR="00B1568E" w:rsidRDefault="00B1568E" w:rsidP="00B1568E">
      <w:pPr>
        <w:shd w:val="clear" w:color="auto" w:fill="FFFFFF"/>
        <w:spacing w:after="200" w:line="276" w:lineRule="auto"/>
        <w:ind w:firstLine="708"/>
        <w:jc w:val="both"/>
        <w:rPr>
          <w:rFonts w:eastAsia="Times New Roman" w:cs="Times New Roman"/>
          <w:color w:val="1A1A1A"/>
          <w:szCs w:val="28"/>
          <w:lang w:eastAsia="ru-RU"/>
        </w:rPr>
      </w:pPr>
      <w:r w:rsidRPr="00C7537D">
        <w:rPr>
          <w:rFonts w:cs="Times New Roman"/>
          <w:color w:val="262633"/>
          <w:szCs w:val="28"/>
          <w:lang w:eastAsia="ru-RU"/>
        </w:rPr>
        <w:t>- п. Туношна-городок 26, у дома 11(Жилой дом)</w:t>
      </w:r>
      <w:r>
        <w:rPr>
          <w:rFonts w:cs="Times New Roman"/>
          <w:color w:val="262633"/>
          <w:szCs w:val="28"/>
          <w:lang w:eastAsia="ru-RU"/>
        </w:rPr>
        <w:t>;</w:t>
      </w:r>
    </w:p>
    <w:p w:rsidR="00B1568E" w:rsidRDefault="00B1568E" w:rsidP="00B1568E">
      <w:pPr>
        <w:shd w:val="clear" w:color="auto" w:fill="FFFFFF"/>
        <w:spacing w:after="0"/>
        <w:ind w:firstLine="708"/>
        <w:jc w:val="both"/>
        <w:rPr>
          <w:rFonts w:eastAsia="Times New Roman" w:cs="Times New Roman"/>
          <w:color w:val="1A1A1A"/>
          <w:szCs w:val="28"/>
          <w:lang w:eastAsia="ru-RU"/>
        </w:rPr>
      </w:pPr>
      <w:r w:rsidRPr="00C226F3">
        <w:rPr>
          <w:rFonts w:eastAsia="Times New Roman" w:cs="Times New Roman"/>
          <w:color w:val="1A1A1A"/>
          <w:szCs w:val="28"/>
          <w:lang w:eastAsia="ru-RU"/>
        </w:rPr>
        <w:t>Размещение</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муниципальных</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правовых</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актов,</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в</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том</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числе</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соглашений, в указанных местах осуществляется в течение 10 календарных</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дней с момента подписания муниципального правового акта, соглашения.</w:t>
      </w:r>
      <w:r>
        <w:rPr>
          <w:rFonts w:eastAsia="Times New Roman" w:cs="Times New Roman"/>
          <w:color w:val="1A1A1A"/>
          <w:szCs w:val="28"/>
          <w:lang w:eastAsia="ru-RU"/>
        </w:rPr>
        <w:t xml:space="preserve"> </w:t>
      </w:r>
    </w:p>
    <w:p w:rsidR="00B1568E" w:rsidRDefault="00B1568E" w:rsidP="00B1568E">
      <w:pPr>
        <w:shd w:val="clear" w:color="auto" w:fill="FFFFFF"/>
        <w:spacing w:after="0"/>
        <w:ind w:firstLine="708"/>
        <w:jc w:val="both"/>
        <w:rPr>
          <w:rFonts w:eastAsia="Times New Roman" w:cs="Times New Roman"/>
          <w:color w:val="1A1A1A"/>
          <w:szCs w:val="28"/>
          <w:lang w:eastAsia="ru-RU"/>
        </w:rPr>
      </w:pPr>
      <w:r w:rsidRPr="00C226F3">
        <w:rPr>
          <w:rFonts w:eastAsia="Times New Roman" w:cs="Times New Roman"/>
          <w:color w:val="1A1A1A"/>
          <w:szCs w:val="28"/>
          <w:lang w:eastAsia="ru-RU"/>
        </w:rPr>
        <w:t>Тексты муниципальных правовых актов, в том числе соглашений,</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должны</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находиться</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в</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указанных</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местах</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в</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течение</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не</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менее</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14 календарных дней с момента их размещения.</w:t>
      </w:r>
      <w:r>
        <w:rPr>
          <w:rFonts w:eastAsia="Times New Roman" w:cs="Times New Roman"/>
          <w:color w:val="1A1A1A"/>
          <w:szCs w:val="28"/>
          <w:lang w:eastAsia="ru-RU"/>
        </w:rPr>
        <w:t xml:space="preserve"> </w:t>
      </w:r>
    </w:p>
    <w:p w:rsidR="00B1568E" w:rsidRPr="00C226F3" w:rsidRDefault="00B1568E" w:rsidP="00B1568E">
      <w:pPr>
        <w:shd w:val="clear" w:color="auto" w:fill="FFFFFF"/>
        <w:spacing w:after="0"/>
        <w:ind w:firstLine="708"/>
        <w:jc w:val="both"/>
        <w:rPr>
          <w:rFonts w:eastAsia="Times New Roman" w:cs="Times New Roman"/>
          <w:color w:val="1A1A1A"/>
          <w:szCs w:val="28"/>
          <w:lang w:eastAsia="ru-RU"/>
        </w:rPr>
      </w:pPr>
      <w:r w:rsidRPr="00C226F3">
        <w:rPr>
          <w:rFonts w:eastAsia="Times New Roman" w:cs="Times New Roman"/>
          <w:color w:val="1A1A1A"/>
          <w:szCs w:val="28"/>
          <w:lang w:eastAsia="ru-RU"/>
        </w:rPr>
        <w:t>Лицом, ответственным за размещение текстов муниципальных</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правовых актов, в том числе соглашений, в указанных местах, является</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муниципальный служащий Администрации поселения, к полномочиям</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которого</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относится</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подготовка</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муниципальных</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правовых</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актов,</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подлежащих обнародованию.</w:t>
      </w:r>
    </w:p>
    <w:p w:rsidR="00B1568E" w:rsidRDefault="00B1568E" w:rsidP="00B1568E">
      <w:pPr>
        <w:shd w:val="clear" w:color="auto" w:fill="FFFFFF"/>
        <w:spacing w:after="0"/>
        <w:ind w:firstLine="708"/>
        <w:jc w:val="both"/>
        <w:rPr>
          <w:rFonts w:eastAsia="Times New Roman" w:cs="Times New Roman"/>
          <w:color w:val="1A1A1A"/>
          <w:szCs w:val="28"/>
          <w:lang w:eastAsia="ru-RU"/>
        </w:rPr>
      </w:pPr>
      <w:r w:rsidRPr="00C226F3">
        <w:rPr>
          <w:rFonts w:eastAsia="Times New Roman" w:cs="Times New Roman"/>
          <w:color w:val="1A1A1A"/>
          <w:szCs w:val="28"/>
          <w:lang w:eastAsia="ru-RU"/>
        </w:rPr>
        <w:t>4</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Иную подлежащую обнародованию информацию, в том числе</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официальную,</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направляют</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для</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обнародования</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органы</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местного</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lastRenderedPageBreak/>
        <w:t>самоуправления либо ответственные лица в пределах полномочий,</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установленных</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настоящим</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Уставом,</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иными</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муниципальными</w:t>
      </w:r>
      <w:r>
        <w:rPr>
          <w:rFonts w:eastAsia="Times New Roman" w:cs="Times New Roman"/>
          <w:color w:val="1A1A1A"/>
          <w:szCs w:val="28"/>
          <w:lang w:eastAsia="ru-RU"/>
        </w:rPr>
        <w:t xml:space="preserve"> </w:t>
      </w:r>
      <w:r w:rsidRPr="00C226F3">
        <w:rPr>
          <w:rFonts w:eastAsia="Times New Roman" w:cs="Times New Roman"/>
          <w:color w:val="1A1A1A"/>
          <w:szCs w:val="28"/>
          <w:lang w:eastAsia="ru-RU"/>
        </w:rPr>
        <w:t>нормативными правовыми актами.</w:t>
      </w:r>
    </w:p>
    <w:p w:rsidR="00D77B4A" w:rsidRDefault="00B1568E" w:rsidP="00B1568E">
      <w:pPr>
        <w:shd w:val="clear" w:color="auto" w:fill="FFFFFF"/>
        <w:spacing w:after="0"/>
        <w:ind w:firstLine="708"/>
        <w:jc w:val="both"/>
        <w:rPr>
          <w:rFonts w:eastAsia="Times New Roman" w:cs="Times New Roman"/>
          <w:szCs w:val="28"/>
          <w:lang w:eastAsia="ru-RU"/>
        </w:rPr>
      </w:pPr>
      <w:r w:rsidRPr="00C226F3">
        <w:rPr>
          <w:rFonts w:eastAsia="Times New Roman" w:cs="Times New Roman"/>
          <w:szCs w:val="28"/>
          <w:lang w:eastAsia="ru-RU"/>
        </w:rPr>
        <w:t>Финансирование</w:t>
      </w:r>
      <w:r>
        <w:rPr>
          <w:rFonts w:eastAsia="Times New Roman" w:cs="Times New Roman"/>
          <w:szCs w:val="28"/>
          <w:lang w:eastAsia="ru-RU"/>
        </w:rPr>
        <w:t xml:space="preserve"> </w:t>
      </w:r>
      <w:r w:rsidRPr="00C226F3">
        <w:rPr>
          <w:rFonts w:eastAsia="Times New Roman" w:cs="Times New Roman"/>
          <w:szCs w:val="28"/>
          <w:lang w:eastAsia="ru-RU"/>
        </w:rPr>
        <w:t>расходов</w:t>
      </w:r>
      <w:r>
        <w:rPr>
          <w:rFonts w:eastAsia="Times New Roman" w:cs="Times New Roman"/>
          <w:szCs w:val="28"/>
          <w:lang w:eastAsia="ru-RU"/>
        </w:rPr>
        <w:t xml:space="preserve"> </w:t>
      </w:r>
      <w:r w:rsidRPr="00C226F3">
        <w:rPr>
          <w:rFonts w:eastAsia="Times New Roman" w:cs="Times New Roman"/>
          <w:szCs w:val="28"/>
          <w:lang w:eastAsia="ru-RU"/>
        </w:rPr>
        <w:t>по</w:t>
      </w:r>
      <w:r>
        <w:rPr>
          <w:rFonts w:eastAsia="Times New Roman" w:cs="Times New Roman"/>
          <w:szCs w:val="28"/>
          <w:lang w:eastAsia="ru-RU"/>
        </w:rPr>
        <w:t xml:space="preserve"> </w:t>
      </w:r>
      <w:r w:rsidRPr="00C226F3">
        <w:rPr>
          <w:rFonts w:eastAsia="Times New Roman" w:cs="Times New Roman"/>
          <w:szCs w:val="28"/>
          <w:lang w:eastAsia="ru-RU"/>
        </w:rPr>
        <w:t>обнародованию</w:t>
      </w:r>
      <w:r>
        <w:rPr>
          <w:rFonts w:eastAsia="Times New Roman" w:cs="Times New Roman"/>
          <w:szCs w:val="28"/>
          <w:lang w:eastAsia="ru-RU"/>
        </w:rPr>
        <w:t xml:space="preserve"> </w:t>
      </w:r>
      <w:r w:rsidRPr="00C226F3">
        <w:rPr>
          <w:rFonts w:eastAsia="Times New Roman" w:cs="Times New Roman"/>
          <w:szCs w:val="28"/>
          <w:lang w:eastAsia="ru-RU"/>
        </w:rPr>
        <w:t>муниципальных</w:t>
      </w:r>
      <w:r>
        <w:rPr>
          <w:rFonts w:eastAsia="Times New Roman" w:cs="Times New Roman"/>
          <w:szCs w:val="28"/>
          <w:lang w:eastAsia="ru-RU"/>
        </w:rPr>
        <w:t xml:space="preserve"> </w:t>
      </w:r>
      <w:r w:rsidRPr="00C226F3">
        <w:rPr>
          <w:rFonts w:eastAsia="Times New Roman" w:cs="Times New Roman"/>
          <w:szCs w:val="28"/>
          <w:lang w:eastAsia="ru-RU"/>
        </w:rPr>
        <w:t>правовых актов, в том числе соглашений, осуществляется за счет средств</w:t>
      </w:r>
      <w:r>
        <w:rPr>
          <w:rFonts w:eastAsia="Times New Roman" w:cs="Times New Roman"/>
          <w:szCs w:val="28"/>
          <w:lang w:eastAsia="ru-RU"/>
        </w:rPr>
        <w:t xml:space="preserve"> </w:t>
      </w:r>
      <w:r w:rsidRPr="00C226F3">
        <w:rPr>
          <w:rFonts w:eastAsia="Times New Roman" w:cs="Times New Roman"/>
          <w:szCs w:val="28"/>
          <w:lang w:eastAsia="ru-RU"/>
        </w:rPr>
        <w:t>бюджета поселения</w:t>
      </w:r>
      <w:proofErr w:type="gramStart"/>
      <w:r w:rsidRPr="00C226F3">
        <w:rPr>
          <w:rFonts w:eastAsia="Times New Roman" w:cs="Times New Roman"/>
          <w:szCs w:val="28"/>
          <w:lang w:eastAsia="ru-RU"/>
        </w:rPr>
        <w:t>.».</w:t>
      </w:r>
      <w:proofErr w:type="gramEnd"/>
    </w:p>
    <w:p w:rsidR="0088046C" w:rsidRDefault="0088046C" w:rsidP="0088046C">
      <w:pPr>
        <w:pStyle w:val="a5"/>
        <w:ind w:firstLine="708"/>
        <w:jc w:val="both"/>
      </w:pPr>
      <w:r>
        <w:rPr>
          <w:rFonts w:eastAsia="Times New Roman" w:cs="Times New Roman"/>
          <w:color w:val="1A1A1A"/>
          <w:szCs w:val="28"/>
          <w:lang w:eastAsia="ru-RU"/>
        </w:rPr>
        <w:t>13)</w:t>
      </w:r>
      <w:r w:rsidRPr="00DD0B4D">
        <w:t xml:space="preserve"> </w:t>
      </w:r>
      <w:r>
        <w:t>в части 1, абзацах первом и втором части 2 статьи 13 слова «, Главы поселения» исключить;</w:t>
      </w:r>
    </w:p>
    <w:p w:rsidR="0088046C" w:rsidRDefault="0088046C" w:rsidP="0088046C">
      <w:pPr>
        <w:pStyle w:val="a5"/>
        <w:ind w:firstLine="708"/>
        <w:jc w:val="both"/>
      </w:pPr>
      <w:r>
        <w:t>14) в статье 14:</w:t>
      </w:r>
    </w:p>
    <w:p w:rsidR="0088046C" w:rsidRDefault="0088046C" w:rsidP="0088046C">
      <w:pPr>
        <w:pStyle w:val="a5"/>
        <w:ind w:firstLine="708"/>
        <w:jc w:val="both"/>
      </w:pPr>
      <w:r>
        <w:t>а) в наименовании, части 1, абзаце первом части 2, части 3,             абзаце первом части 8 слова «, Главы поселения» исключить;</w:t>
      </w:r>
    </w:p>
    <w:p w:rsidR="0088046C" w:rsidRDefault="0088046C" w:rsidP="0088046C">
      <w:pPr>
        <w:pStyle w:val="a5"/>
        <w:ind w:firstLine="708"/>
        <w:jc w:val="both"/>
      </w:pPr>
      <w:r>
        <w:t>б) в абзаце втором части 2 слова «и Главы поселения» исключить;</w:t>
      </w:r>
    </w:p>
    <w:p w:rsidR="0088046C" w:rsidRDefault="0088046C" w:rsidP="0088046C">
      <w:pPr>
        <w:pStyle w:val="a5"/>
        <w:ind w:firstLine="708"/>
        <w:jc w:val="both"/>
      </w:pPr>
      <w:r>
        <w:t>в) абзац второй части 5 признать утратившим силу;</w:t>
      </w:r>
    </w:p>
    <w:p w:rsidR="0088046C" w:rsidRDefault="0088046C" w:rsidP="0088046C">
      <w:pPr>
        <w:pStyle w:val="a5"/>
        <w:ind w:firstLine="708"/>
        <w:jc w:val="both"/>
      </w:pPr>
      <w:r>
        <w:t>г) в абзаце первом части 7 и абзаце втором части 8 слова «, Глава поселения» исключить;</w:t>
      </w:r>
    </w:p>
    <w:p w:rsidR="0088046C" w:rsidRDefault="0088046C" w:rsidP="0088046C">
      <w:pPr>
        <w:pStyle w:val="a5"/>
        <w:ind w:firstLine="708"/>
        <w:jc w:val="both"/>
      </w:pPr>
      <w:proofErr w:type="spellStart"/>
      <w:r>
        <w:t>д</w:t>
      </w:r>
      <w:proofErr w:type="spellEnd"/>
      <w:r>
        <w:t>) в части 9 слова «, Главу поселения» исключить;</w:t>
      </w:r>
    </w:p>
    <w:p w:rsidR="0088046C" w:rsidRDefault="0088046C" w:rsidP="0088046C">
      <w:pPr>
        <w:pStyle w:val="a5"/>
        <w:ind w:firstLine="708"/>
        <w:jc w:val="both"/>
      </w:pPr>
      <w:r>
        <w:t>15) в части 2 статьи 27:</w:t>
      </w:r>
    </w:p>
    <w:p w:rsidR="0088046C" w:rsidRDefault="0088046C" w:rsidP="0088046C">
      <w:pPr>
        <w:pStyle w:val="a5"/>
        <w:ind w:firstLine="708"/>
        <w:jc w:val="both"/>
      </w:pPr>
      <w:r>
        <w:t>а) пункты 2 и 3 изложить в следующей редакции:</w:t>
      </w:r>
    </w:p>
    <w:p w:rsidR="0088046C" w:rsidRDefault="0088046C" w:rsidP="0088046C">
      <w:pPr>
        <w:pStyle w:val="a5"/>
        <w:ind w:firstLine="708"/>
        <w:jc w:val="both"/>
      </w:pPr>
      <w:r>
        <w:t>«2) назначение выборов депутатов Муниципального Совета поселения, назначение местного референдума;</w:t>
      </w:r>
    </w:p>
    <w:p w:rsidR="0088046C" w:rsidRDefault="0088046C" w:rsidP="0088046C">
      <w:pPr>
        <w:pStyle w:val="a5"/>
        <w:ind w:firstLine="708"/>
        <w:jc w:val="both"/>
        <w:rPr>
          <w:spacing w:val="2"/>
        </w:rPr>
      </w:pPr>
      <w:r>
        <w:rPr>
          <w:spacing w:val="2"/>
        </w:rPr>
        <w:t>3) назначение голосования по отзыву депутата Муниципального Совета поселения, голосования по вопросу изменения границ, преобразования поселения</w:t>
      </w:r>
      <w:proofErr w:type="gramStart"/>
      <w:r>
        <w:rPr>
          <w:spacing w:val="2"/>
        </w:rPr>
        <w:t>;»</w:t>
      </w:r>
      <w:proofErr w:type="gramEnd"/>
      <w:r>
        <w:rPr>
          <w:spacing w:val="2"/>
        </w:rPr>
        <w:t>;</w:t>
      </w:r>
    </w:p>
    <w:p w:rsidR="0088046C" w:rsidRDefault="0088046C" w:rsidP="0088046C">
      <w:pPr>
        <w:pStyle w:val="a5"/>
        <w:ind w:firstLine="708"/>
        <w:jc w:val="both"/>
      </w:pPr>
      <w:r>
        <w:t>б) дополнить пунктами 3</w:t>
      </w:r>
      <w:r>
        <w:rPr>
          <w:vertAlign w:val="superscript"/>
        </w:rPr>
        <w:t>1</w:t>
      </w:r>
      <w:r>
        <w:t>-3</w:t>
      </w:r>
      <w:r>
        <w:rPr>
          <w:vertAlign w:val="superscript"/>
        </w:rPr>
        <w:t>3</w:t>
      </w:r>
      <w:r>
        <w:t xml:space="preserve"> следующего содержания:</w:t>
      </w:r>
    </w:p>
    <w:p w:rsidR="0088046C" w:rsidRDefault="0088046C" w:rsidP="0088046C">
      <w:pPr>
        <w:pStyle w:val="a5"/>
        <w:ind w:firstLine="708"/>
        <w:jc w:val="both"/>
      </w:pPr>
      <w:r>
        <w:t>«3</w:t>
      </w:r>
      <w:r>
        <w:rPr>
          <w:vertAlign w:val="superscript"/>
        </w:rPr>
        <w:t>1</w:t>
      </w:r>
      <w:r>
        <w:t>) установление порядка проведения конкурса по отбору кандидатур на должность Главы поселения;</w:t>
      </w:r>
    </w:p>
    <w:p w:rsidR="0088046C" w:rsidRDefault="0088046C" w:rsidP="0088046C">
      <w:pPr>
        <w:pStyle w:val="a5"/>
        <w:ind w:firstLine="708"/>
        <w:jc w:val="both"/>
      </w:pPr>
      <w:r>
        <w:t>3</w:t>
      </w:r>
      <w:r>
        <w:rPr>
          <w:vertAlign w:val="superscript"/>
        </w:rPr>
        <w:t>2</w:t>
      </w:r>
      <w:r>
        <w:t>) установление общего числа членов конкурсной комиссии по проведению конкурса по отбору кандидатур на должность Главы поселения и назначение половины членов конкурсной комиссии;</w:t>
      </w:r>
    </w:p>
    <w:p w:rsidR="0088046C" w:rsidRDefault="0088046C" w:rsidP="0088046C">
      <w:pPr>
        <w:pStyle w:val="a5"/>
        <w:ind w:firstLine="708"/>
        <w:jc w:val="both"/>
      </w:pPr>
      <w:r>
        <w:t>3</w:t>
      </w:r>
      <w:r>
        <w:rPr>
          <w:vertAlign w:val="superscript"/>
        </w:rPr>
        <w:t>3</w:t>
      </w:r>
      <w:r>
        <w:t>) голосование по кандидатурам на должность Главы поселения</w:t>
      </w:r>
      <w:proofErr w:type="gramStart"/>
      <w:r>
        <w:t>;»</w:t>
      </w:r>
      <w:proofErr w:type="gramEnd"/>
      <w:r>
        <w:t>;</w:t>
      </w:r>
    </w:p>
    <w:p w:rsidR="0088046C" w:rsidRDefault="0088046C" w:rsidP="0088046C">
      <w:pPr>
        <w:pStyle w:val="a5"/>
        <w:ind w:firstLine="708"/>
        <w:jc w:val="both"/>
      </w:pPr>
      <w:r>
        <w:t>16) в статье 31:</w:t>
      </w:r>
    </w:p>
    <w:p w:rsidR="0088046C" w:rsidRDefault="0088046C" w:rsidP="0088046C">
      <w:pPr>
        <w:pStyle w:val="a5"/>
        <w:ind w:firstLine="708"/>
        <w:jc w:val="both"/>
      </w:pPr>
      <w:r>
        <w:t>а) части 3 и 4 изложить в следующей редакции:</w:t>
      </w:r>
    </w:p>
    <w:p w:rsidR="0088046C" w:rsidRDefault="0088046C" w:rsidP="0088046C">
      <w:pPr>
        <w:pStyle w:val="a5"/>
        <w:ind w:firstLine="708"/>
        <w:jc w:val="both"/>
      </w:pPr>
      <w:r>
        <w:t>«3. Глава поселения избирается Муниципальным Советом поселения из числа кандидатов, представленных конкурсной комиссией по результатам конкурса.</w:t>
      </w:r>
    </w:p>
    <w:p w:rsidR="0088046C" w:rsidRDefault="0088046C" w:rsidP="0088046C">
      <w:pPr>
        <w:pStyle w:val="a5"/>
        <w:ind w:firstLine="708"/>
        <w:jc w:val="both"/>
      </w:pPr>
      <w:r>
        <w:t>Срок полномочий Главы поселения составляет 5 лет.</w:t>
      </w:r>
    </w:p>
    <w:p w:rsidR="0088046C" w:rsidRDefault="0088046C" w:rsidP="0088046C">
      <w:pPr>
        <w:pStyle w:val="a5"/>
        <w:ind w:firstLine="708"/>
        <w:jc w:val="both"/>
      </w:pPr>
      <w:r>
        <w:t>4. Порядок проведения конкурса по отбору кандидатур на должность Главы поселения устанавливается Муниципальным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88046C" w:rsidRDefault="0088046C" w:rsidP="0088046C">
      <w:pPr>
        <w:pStyle w:val="a5"/>
        <w:ind w:firstLine="708"/>
        <w:jc w:val="both"/>
      </w:pPr>
      <w:r>
        <w:t xml:space="preserve">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w:t>
      </w:r>
      <w:r>
        <w:lastRenderedPageBreak/>
        <w:t>Российской Федерации» ограничений пассивного избирательного права для избрания выборным должностным лицом местного самоуправления.</w:t>
      </w:r>
    </w:p>
    <w:p w:rsidR="0088046C" w:rsidRDefault="0088046C" w:rsidP="0088046C">
      <w:pPr>
        <w:pStyle w:val="a5"/>
        <w:ind w:firstLine="708"/>
        <w:jc w:val="both"/>
      </w:pPr>
      <w:r>
        <w:t>Общее число членов конкурсной комиссии в поселении устанавливается Муниципальным Советом поселения.</w:t>
      </w:r>
    </w:p>
    <w:p w:rsidR="0088046C" w:rsidRDefault="0088046C" w:rsidP="0088046C">
      <w:pPr>
        <w:pStyle w:val="a5"/>
        <w:ind w:firstLine="708"/>
        <w:jc w:val="both"/>
      </w:pPr>
      <w:r>
        <w:t>В поселении половина членов конкурсной комиссии назначается Муниципальным Советом поселения, а другая половина - Главой Ярославского муниципального района.</w:t>
      </w:r>
    </w:p>
    <w:p w:rsidR="0088046C" w:rsidRDefault="0088046C" w:rsidP="0088046C">
      <w:pPr>
        <w:pStyle w:val="a5"/>
        <w:ind w:firstLine="708"/>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rsidR="0088046C" w:rsidRDefault="0088046C" w:rsidP="0088046C">
      <w:pPr>
        <w:pStyle w:val="a5"/>
        <w:ind w:firstLine="708"/>
        <w:jc w:val="both"/>
      </w:pPr>
      <w:r>
        <w:t>Муниципальному Совету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88046C" w:rsidRDefault="0088046C" w:rsidP="0088046C">
      <w:pPr>
        <w:pStyle w:val="a5"/>
        <w:ind w:firstLine="708"/>
        <w:jc w:val="both"/>
      </w:pPr>
      <w:r>
        <w:t>Глава поселения считается избранным, если за него проголосовало более половины от установленного числа депутатов Муниципального Совета поселения</w:t>
      </w:r>
      <w:proofErr w:type="gramStart"/>
      <w:r>
        <w:t>.»;</w:t>
      </w:r>
      <w:proofErr w:type="gramEnd"/>
    </w:p>
    <w:p w:rsidR="0088046C" w:rsidRDefault="0088046C" w:rsidP="0088046C">
      <w:pPr>
        <w:pStyle w:val="a5"/>
        <w:ind w:firstLine="708"/>
        <w:jc w:val="both"/>
      </w:pPr>
      <w:r>
        <w:t>б) абзац второй части 5 изложить в следующей редакции:</w:t>
      </w:r>
    </w:p>
    <w:p w:rsidR="0088046C" w:rsidRDefault="0088046C" w:rsidP="0088046C">
      <w:pPr>
        <w:pStyle w:val="a5"/>
        <w:ind w:firstLine="708"/>
        <w:jc w:val="both"/>
      </w:pPr>
      <w:r>
        <w:t xml:space="preserve">«В течение трех дней после вступления в должность Главы </w:t>
      </w:r>
      <w:r>
        <w:rPr>
          <w:spacing w:val="2"/>
        </w:rPr>
        <w:t>поселения</w:t>
      </w:r>
      <w:r>
        <w:t xml:space="preserve"> </w:t>
      </w:r>
      <w:proofErr w:type="gramStart"/>
      <w:r>
        <w:t>прежний</w:t>
      </w:r>
      <w:proofErr w:type="gramEnd"/>
      <w:r>
        <w:t xml:space="preserve"> Глава поселения осуществляет передачу дел вновь избранному Главе поселения.»;</w:t>
      </w:r>
    </w:p>
    <w:p w:rsidR="0088046C" w:rsidRDefault="0088046C" w:rsidP="0088046C">
      <w:pPr>
        <w:pStyle w:val="a5"/>
        <w:ind w:firstLine="708"/>
        <w:jc w:val="both"/>
      </w:pPr>
      <w:r>
        <w:t>в) часть 9 признать утратившей силу;</w:t>
      </w:r>
    </w:p>
    <w:p w:rsidR="0088046C" w:rsidRDefault="0088046C" w:rsidP="0088046C">
      <w:pPr>
        <w:pStyle w:val="a5"/>
        <w:ind w:firstLine="708"/>
        <w:jc w:val="both"/>
      </w:pPr>
      <w:r>
        <w:t>г) пункт 10 части 17 признать утратившим силу;</w:t>
      </w:r>
    </w:p>
    <w:p w:rsidR="0088046C" w:rsidRDefault="0088046C" w:rsidP="0088046C">
      <w:pPr>
        <w:pStyle w:val="a5"/>
        <w:ind w:firstLine="708"/>
        <w:jc w:val="both"/>
      </w:pPr>
      <w:proofErr w:type="spellStart"/>
      <w:r>
        <w:t>д</w:t>
      </w:r>
      <w:proofErr w:type="spellEnd"/>
      <w:r>
        <w:t>) части 20-22 изложить в следующей редакции:</w:t>
      </w:r>
    </w:p>
    <w:p w:rsidR="0088046C" w:rsidRDefault="0088046C" w:rsidP="0088046C">
      <w:pPr>
        <w:pStyle w:val="a5"/>
        <w:ind w:firstLine="708"/>
        <w:jc w:val="both"/>
      </w:pPr>
      <w:r>
        <w:t>«20.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поселения.</w:t>
      </w:r>
    </w:p>
    <w:p w:rsidR="0088046C" w:rsidRDefault="0088046C" w:rsidP="0088046C">
      <w:pPr>
        <w:pStyle w:val="a5"/>
        <w:ind w:firstLine="708"/>
        <w:jc w:val="both"/>
      </w:pPr>
      <w:r>
        <w:t>В случае</w:t>
      </w:r>
      <w:proofErr w:type="gramStart"/>
      <w:r>
        <w:t>,</w:t>
      </w:r>
      <w:proofErr w:type="gramEnd"/>
      <w:r>
        <w:t xml:space="preserve"> если Глава поселения временно (в связи с болезнью, отпуском и в иных случаях) не может исполнять свои полномочия, их временно исполняет заместитель Главы Администрации поселения.</w:t>
      </w:r>
    </w:p>
    <w:p w:rsidR="0088046C" w:rsidRDefault="0088046C" w:rsidP="0088046C">
      <w:pPr>
        <w:pStyle w:val="a5"/>
        <w:ind w:firstLine="708"/>
        <w:jc w:val="both"/>
      </w:pPr>
      <w:r>
        <w:t>21.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88046C" w:rsidRDefault="0088046C" w:rsidP="0088046C">
      <w:pPr>
        <w:pStyle w:val="a5"/>
        <w:ind w:firstLine="708"/>
        <w:jc w:val="both"/>
      </w:pPr>
      <w:r>
        <w:t>При этом если до истечения срока полномочий Муниципального Совета поселения осталось менее шести месяцев, избрание Главы поселения осуществляется в течение трех месяцев со дня избрания Муниципального Совета поселения в правомочном составе.</w:t>
      </w:r>
    </w:p>
    <w:p w:rsidR="0088046C" w:rsidRDefault="0088046C" w:rsidP="0088046C">
      <w:pPr>
        <w:pStyle w:val="a5"/>
        <w:ind w:firstLine="708"/>
        <w:jc w:val="both"/>
      </w:pPr>
      <w:r>
        <w:t>22. В случае</w:t>
      </w:r>
      <w:proofErr w:type="gramStart"/>
      <w:r>
        <w:t>,</w:t>
      </w:r>
      <w:proofErr w:type="gramEnd"/>
      <w:r>
        <w:t xml:space="preserve"> если Глава поселения, полномочия которого прекращены досрочно на основании правового акта Губернатора Ярославской области об отрешении от должности Главы поселения либо на основании решения Муниципального Совета поселения об удалении Главы поселения в отставку, обжалует данные правовой акт или решение в судебном порядке, </w:t>
      </w:r>
      <w:r>
        <w:lastRenderedPageBreak/>
        <w:t>Муниципальный Совет поселения не вправе принимать решение об избрании Главы поселения до вступления решения суда в законную силу</w:t>
      </w:r>
      <w:proofErr w:type="gramStart"/>
      <w:r>
        <w:t>.»;</w:t>
      </w:r>
      <w:proofErr w:type="gramEnd"/>
    </w:p>
    <w:p w:rsidR="0088046C" w:rsidRDefault="0088046C" w:rsidP="0088046C">
      <w:pPr>
        <w:pStyle w:val="a5"/>
        <w:ind w:firstLine="708"/>
        <w:jc w:val="both"/>
        <w:rPr>
          <w:rFonts w:ascii="PT Astra Serif" w:hAnsi="PT Astra Serif"/>
        </w:rPr>
      </w:pPr>
      <w:r>
        <w:t xml:space="preserve">17) </w:t>
      </w:r>
      <w:r>
        <w:rPr>
          <w:rFonts w:ascii="PT Astra Serif" w:hAnsi="PT Astra Serif"/>
        </w:rPr>
        <w:t>в пункте 4 части 2 статьи 32 слова «Главы поселения</w:t>
      </w:r>
      <w:proofErr w:type="gramStart"/>
      <w:r>
        <w:rPr>
          <w:rFonts w:ascii="PT Astra Serif" w:hAnsi="PT Astra Serif"/>
        </w:rPr>
        <w:t>,»</w:t>
      </w:r>
      <w:proofErr w:type="gramEnd"/>
      <w:r>
        <w:rPr>
          <w:rFonts w:ascii="PT Astra Serif" w:hAnsi="PT Astra Serif"/>
        </w:rPr>
        <w:t xml:space="preserve"> исключить;</w:t>
      </w:r>
    </w:p>
    <w:p w:rsidR="0088046C" w:rsidRDefault="0088046C" w:rsidP="0088046C">
      <w:pPr>
        <w:pStyle w:val="a5"/>
        <w:ind w:firstLine="708"/>
        <w:jc w:val="both"/>
        <w:rPr>
          <w:rFonts w:ascii="PT Astra Serif" w:hAnsi="PT Astra Serif"/>
          <w:spacing w:val="2"/>
        </w:rPr>
      </w:pPr>
      <w:r>
        <w:rPr>
          <w:rFonts w:ascii="PT Astra Serif" w:hAnsi="PT Astra Serif"/>
        </w:rPr>
        <w:t>18)</w:t>
      </w:r>
      <w:r w:rsidRPr="00DD0B4D">
        <w:rPr>
          <w:rFonts w:ascii="PT Astra Serif" w:hAnsi="PT Astra Serif"/>
        </w:rPr>
        <w:t xml:space="preserve"> в части 6 статьи 38 слова «Главы поселения</w:t>
      </w:r>
      <w:r w:rsidRPr="00DD0B4D">
        <w:rPr>
          <w:rFonts w:ascii="PT Astra Serif" w:hAnsi="PT Astra Serif"/>
          <w:spacing w:val="2"/>
        </w:rPr>
        <w:t xml:space="preserve"> или» исключить;</w:t>
      </w:r>
    </w:p>
    <w:p w:rsidR="0088046C" w:rsidRDefault="0088046C" w:rsidP="0088046C">
      <w:pPr>
        <w:pStyle w:val="a5"/>
        <w:ind w:firstLine="708"/>
        <w:jc w:val="both"/>
      </w:pPr>
      <w:r>
        <w:rPr>
          <w:spacing w:val="2"/>
        </w:rPr>
        <w:t>19)</w:t>
      </w:r>
      <w:r w:rsidRPr="00DD0B4D">
        <w:t xml:space="preserve"> в части 2 статьи 54 слова «Главы поселения</w:t>
      </w:r>
      <w:proofErr w:type="gramStart"/>
      <w:r w:rsidRPr="00DD0B4D">
        <w:t>,»</w:t>
      </w:r>
      <w:proofErr w:type="gramEnd"/>
      <w:r w:rsidRPr="00DD0B4D">
        <w:t xml:space="preserve"> исключить.</w:t>
      </w:r>
    </w:p>
    <w:p w:rsidR="00F47391" w:rsidRDefault="00F47391" w:rsidP="0088046C">
      <w:pPr>
        <w:pStyle w:val="a5"/>
        <w:ind w:firstLine="708"/>
        <w:jc w:val="both"/>
      </w:pPr>
      <w:r>
        <w:t>2.</w:t>
      </w:r>
      <w:r>
        <w:tab/>
        <w:t>Направить настоящее   решение   для   государственной   регистрации в Управление Министерства юстиции Российской Федерации по Ярославской области.</w:t>
      </w:r>
    </w:p>
    <w:p w:rsidR="00F47391" w:rsidRDefault="00F47391" w:rsidP="00153A24">
      <w:pPr>
        <w:spacing w:after="0"/>
        <w:ind w:firstLine="709"/>
        <w:jc w:val="both"/>
      </w:pPr>
      <w:r>
        <w:t>3.</w:t>
      </w:r>
      <w:r>
        <w:tab/>
        <w:t xml:space="preserve">Опубликовать настоящее решение после его государственной регистрации в </w:t>
      </w:r>
      <w:r w:rsidR="00153A24">
        <w:t xml:space="preserve">газете «Ярославский </w:t>
      </w:r>
      <w:proofErr w:type="spellStart"/>
      <w:r w:rsidR="00153A24">
        <w:t>Агрокурьер</w:t>
      </w:r>
      <w:proofErr w:type="spellEnd"/>
      <w:r w:rsidR="00153A24">
        <w:t>» и разместить на официальном сайте Администрации Туношенского сельского поселения в сети «Интернет».</w:t>
      </w:r>
    </w:p>
    <w:p w:rsidR="00F47391" w:rsidRDefault="00F47391" w:rsidP="00F47391">
      <w:pPr>
        <w:spacing w:after="0"/>
        <w:ind w:firstLine="709"/>
        <w:jc w:val="both"/>
      </w:pPr>
      <w:r>
        <w:t>4.</w:t>
      </w:r>
      <w:r>
        <w:tab/>
        <w:t xml:space="preserve">Настоящее решение вступает в силу после его </w:t>
      </w:r>
      <w:proofErr w:type="gramStart"/>
      <w:r>
        <w:t>государственной</w:t>
      </w:r>
      <w:proofErr w:type="gramEnd"/>
      <w:r>
        <w:t xml:space="preserve"> регистрации и официального опубликования.</w:t>
      </w:r>
    </w:p>
    <w:p w:rsidR="0088046C" w:rsidRDefault="0088046C" w:rsidP="00F47391">
      <w:pPr>
        <w:spacing w:after="0"/>
        <w:ind w:firstLine="709"/>
        <w:jc w:val="both"/>
      </w:pPr>
      <w:r>
        <w:t>5. Положения подпунктов 13,14,16-19 пункта 1 настоящего решения применяются после окончания срока полномочий Главы Туношенского сельского поселения Ярославского муниципального района Ярославской области, избранного до вступления в силу настоящего решения.</w:t>
      </w:r>
    </w:p>
    <w:p w:rsidR="00F47391" w:rsidRDefault="00F47391" w:rsidP="00F47391">
      <w:pPr>
        <w:spacing w:after="0"/>
        <w:ind w:firstLine="709"/>
        <w:jc w:val="both"/>
      </w:pPr>
    </w:p>
    <w:p w:rsidR="00F47391" w:rsidRDefault="00F47391" w:rsidP="00F47391">
      <w:pPr>
        <w:spacing w:after="0"/>
        <w:ind w:firstLine="709"/>
        <w:jc w:val="both"/>
      </w:pPr>
    </w:p>
    <w:p w:rsidR="00153A24" w:rsidRDefault="00153A24" w:rsidP="00153A24">
      <w:pPr>
        <w:spacing w:after="0"/>
        <w:ind w:firstLine="709"/>
        <w:jc w:val="both"/>
      </w:pPr>
      <w:r>
        <w:t>Глава Туношенского</w:t>
      </w:r>
    </w:p>
    <w:p w:rsidR="00153A24" w:rsidRDefault="00153A24" w:rsidP="00153A24">
      <w:pPr>
        <w:spacing w:after="0"/>
        <w:ind w:firstLine="709"/>
        <w:jc w:val="both"/>
      </w:pPr>
      <w:r>
        <w:t>сельского поселения                                                          Н.В. Печаткина</w:t>
      </w:r>
    </w:p>
    <w:p w:rsidR="00153A24" w:rsidRDefault="00153A24" w:rsidP="00153A24">
      <w:pPr>
        <w:spacing w:after="0"/>
        <w:ind w:firstLine="709"/>
        <w:jc w:val="both"/>
      </w:pPr>
    </w:p>
    <w:p w:rsidR="00153A24" w:rsidRDefault="00153A24" w:rsidP="00153A24">
      <w:pPr>
        <w:spacing w:after="0"/>
        <w:ind w:firstLine="709"/>
        <w:jc w:val="both"/>
      </w:pPr>
      <w:r>
        <w:t>Председатель Муниципального Совета</w:t>
      </w:r>
    </w:p>
    <w:p w:rsidR="00F12C76" w:rsidRDefault="00153A24" w:rsidP="00153A24">
      <w:pPr>
        <w:spacing w:after="0"/>
        <w:ind w:firstLine="709"/>
        <w:jc w:val="both"/>
      </w:pPr>
      <w:r>
        <w:t xml:space="preserve">Туношенского сельского поселения                                С.Е. </w:t>
      </w:r>
      <w:proofErr w:type="spellStart"/>
      <w:r>
        <w:t>Балкова</w:t>
      </w:r>
      <w:proofErr w:type="spellEnd"/>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T Astra Serif">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D761B"/>
    <w:multiLevelType w:val="hybridMultilevel"/>
    <w:tmpl w:val="FE7C9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627790"/>
    <w:multiLevelType w:val="hybridMultilevel"/>
    <w:tmpl w:val="6594407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3DF3522"/>
    <w:multiLevelType w:val="hybridMultilevel"/>
    <w:tmpl w:val="621073BA"/>
    <w:lvl w:ilvl="0" w:tplc="34540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4D16AF"/>
    <w:multiLevelType w:val="hybridMultilevel"/>
    <w:tmpl w:val="D6342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221286"/>
    <w:multiLevelType w:val="hybridMultilevel"/>
    <w:tmpl w:val="BE9605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7391"/>
    <w:rsid w:val="00042A23"/>
    <w:rsid w:val="00153A24"/>
    <w:rsid w:val="002510BC"/>
    <w:rsid w:val="003B5D4F"/>
    <w:rsid w:val="003E4AD9"/>
    <w:rsid w:val="00430454"/>
    <w:rsid w:val="00476DFF"/>
    <w:rsid w:val="004E7932"/>
    <w:rsid w:val="0051369A"/>
    <w:rsid w:val="006C0B77"/>
    <w:rsid w:val="006F25BC"/>
    <w:rsid w:val="008242FF"/>
    <w:rsid w:val="00870751"/>
    <w:rsid w:val="0088046C"/>
    <w:rsid w:val="008A684F"/>
    <w:rsid w:val="00922C48"/>
    <w:rsid w:val="009F4522"/>
    <w:rsid w:val="00B05D2C"/>
    <w:rsid w:val="00B1568E"/>
    <w:rsid w:val="00B4267F"/>
    <w:rsid w:val="00B915B7"/>
    <w:rsid w:val="00C86D77"/>
    <w:rsid w:val="00CE494B"/>
    <w:rsid w:val="00D77B4A"/>
    <w:rsid w:val="00EA59DF"/>
    <w:rsid w:val="00EE4070"/>
    <w:rsid w:val="00F12C76"/>
    <w:rsid w:val="00F1765A"/>
    <w:rsid w:val="00F47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A24"/>
    <w:pPr>
      <w:ind w:left="720"/>
      <w:contextualSpacing/>
    </w:pPr>
  </w:style>
  <w:style w:type="character" w:customStyle="1" w:styleId="blk">
    <w:name w:val="blk"/>
    <w:basedOn w:val="a0"/>
    <w:rsid w:val="006F25BC"/>
  </w:style>
  <w:style w:type="paragraph" w:customStyle="1" w:styleId="nospacing">
    <w:name w:val="nospacing"/>
    <w:basedOn w:val="a"/>
    <w:rsid w:val="00B05D2C"/>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D77B4A"/>
    <w:rPr>
      <w:color w:val="0563C1" w:themeColor="hyperlink"/>
      <w:u w:val="single"/>
    </w:rPr>
  </w:style>
  <w:style w:type="paragraph" w:styleId="a5">
    <w:name w:val="No Spacing"/>
    <w:uiPriority w:val="1"/>
    <w:qFormat/>
    <w:rsid w:val="0088046C"/>
    <w:pPr>
      <w:spacing w:after="0" w:line="240" w:lineRule="auto"/>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3897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90;&#1091;&#1085;&#1086;&#1096;&#1085;&#1072;-&#1072;&#1076;&#1084;.&#1088;&#1092;" TargetMode="External"/><Relationship Id="rId5" Type="http://schemas.openxmlformats.org/officeDocument/2006/relationships/hyperlink" Target="http://&#1087;&#1088;&#1072;&#1074;&#1086;-&#1084;&#1080;&#1085;&#1102;&#1089;&#1090;.&#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Pages>
  <Words>2397</Words>
  <Characters>13667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Илья Кузнецов</dc:creator>
  <cp:lastModifiedBy>RePack by SPecialiST</cp:lastModifiedBy>
  <cp:revision>6</cp:revision>
  <cp:lastPrinted>2023-09-11T06:19:00Z</cp:lastPrinted>
  <dcterms:created xsi:type="dcterms:W3CDTF">2023-09-11T06:23:00Z</dcterms:created>
  <dcterms:modified xsi:type="dcterms:W3CDTF">2024-04-02T07:36:00Z</dcterms:modified>
</cp:coreProperties>
</file>