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5F" w:rsidRDefault="00E76CF5" w:rsidP="00E76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CF5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E76CF5" w:rsidRDefault="00E76CF5" w:rsidP="00E76CF5">
      <w:pPr>
        <w:rPr>
          <w:rFonts w:ascii="Times New Roman" w:hAnsi="Times New Roman" w:cs="Times New Roman"/>
          <w:b/>
          <w:sz w:val="28"/>
          <w:szCs w:val="28"/>
        </w:rPr>
      </w:pPr>
    </w:p>
    <w:p w:rsidR="00E76CF5" w:rsidRPr="00F60C19" w:rsidRDefault="00E76CF5" w:rsidP="00F60C19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5335CF">
        <w:t xml:space="preserve">  </w:t>
      </w:r>
      <w:r w:rsidRPr="00F60C19">
        <w:rPr>
          <w:rFonts w:ascii="Times New Roman" w:hAnsi="Times New Roman" w:cs="Times New Roman"/>
          <w:sz w:val="28"/>
          <w:szCs w:val="28"/>
        </w:rPr>
        <w:t xml:space="preserve">Администрация Туношенского сельского поселения Ярославского муниципального района сообщает о </w:t>
      </w:r>
      <w:r w:rsidR="00910FFE" w:rsidRPr="00F60C19">
        <w:rPr>
          <w:rFonts w:ascii="Times New Roman" w:hAnsi="Times New Roman" w:cs="Times New Roman"/>
          <w:sz w:val="28"/>
          <w:szCs w:val="28"/>
        </w:rPr>
        <w:t xml:space="preserve">продаже </w:t>
      </w:r>
      <w:r w:rsidR="00D52C51">
        <w:rPr>
          <w:rFonts w:ascii="Times New Roman" w:hAnsi="Times New Roman" w:cs="Times New Roman"/>
          <w:sz w:val="28"/>
          <w:szCs w:val="28"/>
        </w:rPr>
        <w:t xml:space="preserve">земельного участка полученного </w:t>
      </w:r>
      <w:r w:rsidR="00247CC3">
        <w:rPr>
          <w:rFonts w:ascii="Times New Roman" w:hAnsi="Times New Roman" w:cs="Times New Roman"/>
          <w:sz w:val="28"/>
          <w:szCs w:val="28"/>
        </w:rPr>
        <w:t>путем формирования</w:t>
      </w:r>
      <w:r w:rsidR="00247CC3" w:rsidRPr="00247C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0C37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земельного участка из общедолевой собственности </w:t>
      </w:r>
      <w:r w:rsidR="00247CC3" w:rsidRPr="00F60C19">
        <w:rPr>
          <w:rFonts w:ascii="Times New Roman" w:hAnsi="Times New Roman" w:cs="Times New Roman"/>
          <w:sz w:val="28"/>
          <w:szCs w:val="28"/>
          <w:lang w:eastAsia="ru-RU"/>
        </w:rPr>
        <w:t>сельскохозяйственной организации или крестьянскому</w:t>
      </w:r>
      <w:r w:rsidR="00910FFE" w:rsidRPr="00F60C19">
        <w:rPr>
          <w:rFonts w:ascii="Times New Roman" w:hAnsi="Times New Roman" w:cs="Times New Roman"/>
          <w:sz w:val="28"/>
          <w:szCs w:val="28"/>
          <w:lang w:eastAsia="ru-RU"/>
        </w:rPr>
        <w:t xml:space="preserve"> (фермерскому) хозяйству, использующим земельный </w:t>
      </w:r>
      <w:r w:rsidR="00040C37">
        <w:rPr>
          <w:rFonts w:ascii="Times New Roman" w:hAnsi="Times New Roman" w:cs="Times New Roman"/>
          <w:sz w:val="28"/>
          <w:szCs w:val="28"/>
          <w:lang w:eastAsia="ru-RU"/>
        </w:rPr>
        <w:t>участок.</w:t>
      </w:r>
      <w:r w:rsidR="00910FFE" w:rsidRPr="00F60C19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Указанные сельскохозяйственная организация или крестьянское (фермерское) хозяйство вправе приобрести земельн</w:t>
      </w:r>
      <w:r w:rsidR="00040C37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910FFE" w:rsidRPr="00F60C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0C37">
        <w:rPr>
          <w:rFonts w:ascii="Times New Roman" w:hAnsi="Times New Roman" w:cs="Times New Roman"/>
          <w:sz w:val="28"/>
          <w:szCs w:val="28"/>
          <w:lang w:eastAsia="ru-RU"/>
        </w:rPr>
        <w:t>участок</w:t>
      </w:r>
      <w:r w:rsidR="00910FFE" w:rsidRPr="00F60C19">
        <w:rPr>
          <w:rFonts w:ascii="Times New Roman" w:hAnsi="Times New Roman" w:cs="Times New Roman"/>
          <w:sz w:val="28"/>
          <w:szCs w:val="28"/>
          <w:lang w:eastAsia="ru-RU"/>
        </w:rPr>
        <w:t>, находящ</w:t>
      </w:r>
      <w:r w:rsidR="00040C37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="00910FFE" w:rsidRPr="00F60C19">
        <w:rPr>
          <w:rFonts w:ascii="Times New Roman" w:hAnsi="Times New Roman" w:cs="Times New Roman"/>
          <w:sz w:val="28"/>
          <w:szCs w:val="28"/>
          <w:lang w:eastAsia="ru-RU"/>
        </w:rPr>
        <w:t>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</w:t>
      </w:r>
      <w:r w:rsidR="00910FFE" w:rsidRPr="00F60C19">
        <w:rPr>
          <w:rFonts w:ascii="Times New Roman" w:hAnsi="Times New Roman" w:cs="Times New Roman"/>
          <w:sz w:val="28"/>
          <w:szCs w:val="28"/>
        </w:rPr>
        <w:t>.</w:t>
      </w:r>
    </w:p>
    <w:p w:rsidR="00F60C19" w:rsidRPr="00040C37" w:rsidRDefault="00F60C19" w:rsidP="00F60C19">
      <w:pPr>
        <w:pStyle w:val="a3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35CF">
        <w:rPr>
          <w:rFonts w:ascii="Times New Roman" w:hAnsi="Times New Roman" w:cs="Times New Roman"/>
          <w:sz w:val="28"/>
          <w:szCs w:val="28"/>
        </w:rPr>
        <w:t xml:space="preserve"> </w:t>
      </w:r>
      <w:r w:rsidR="00910FFE" w:rsidRPr="00F60C19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525C14" w:rsidRPr="00F60C19">
        <w:rPr>
          <w:rFonts w:ascii="Times New Roman" w:hAnsi="Times New Roman" w:cs="Times New Roman"/>
          <w:sz w:val="28"/>
          <w:szCs w:val="28"/>
        </w:rPr>
        <w:t>,</w:t>
      </w:r>
      <w:r w:rsidR="00525C14" w:rsidRPr="00F60C19">
        <w:rPr>
          <w:rFonts w:ascii="Times New Roman" w:hAnsi="Times New Roman" w:cs="Times New Roman"/>
          <w:kern w:val="36"/>
          <w:sz w:val="28"/>
          <w:szCs w:val="28"/>
        </w:rPr>
        <w:t xml:space="preserve"> общей площадью</w:t>
      </w:r>
      <w:r w:rsidR="00D52C51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D52C51" w:rsidRPr="00D52C51">
        <w:rPr>
          <w:rFonts w:ascii="Times New Roman" w:hAnsi="Times New Roman" w:cs="Times New Roman"/>
          <w:sz w:val="28"/>
          <w:szCs w:val="28"/>
        </w:rPr>
        <w:t>47444</w:t>
      </w:r>
      <w:r w:rsidR="00525C14" w:rsidRPr="00F60C19">
        <w:rPr>
          <w:rFonts w:ascii="Times New Roman" w:hAnsi="Times New Roman" w:cs="Times New Roman"/>
          <w:kern w:val="36"/>
          <w:sz w:val="28"/>
          <w:szCs w:val="28"/>
        </w:rPr>
        <w:t xml:space="preserve"> квадратных метра,</w:t>
      </w:r>
      <w:r w:rsidR="00525C14" w:rsidRPr="00F60C19">
        <w:rPr>
          <w:rFonts w:ascii="Times New Roman" w:hAnsi="Times New Roman" w:cs="Times New Roman"/>
          <w:sz w:val="28"/>
          <w:szCs w:val="28"/>
        </w:rPr>
        <w:t xml:space="preserve"> кадастровый  номер:</w:t>
      </w:r>
      <w:r w:rsidR="00D52C51" w:rsidRPr="00D52C51">
        <w:t xml:space="preserve"> </w:t>
      </w:r>
      <w:r w:rsidR="00D52C51" w:rsidRPr="00040C37">
        <w:rPr>
          <w:rFonts w:ascii="Times New Roman" w:hAnsi="Times New Roman" w:cs="Times New Roman"/>
          <w:sz w:val="28"/>
          <w:szCs w:val="28"/>
        </w:rPr>
        <w:t>76:17:115201:4400</w:t>
      </w:r>
      <w:r w:rsidR="00525C14" w:rsidRPr="00F60C19">
        <w:rPr>
          <w:rFonts w:ascii="Times New Roman" w:hAnsi="Times New Roman" w:cs="Times New Roman"/>
          <w:kern w:val="36"/>
          <w:sz w:val="28"/>
          <w:szCs w:val="28"/>
        </w:rPr>
        <w:t>,</w:t>
      </w:r>
      <w:r w:rsidR="006A1221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040C37">
        <w:rPr>
          <w:rFonts w:ascii="Times New Roman" w:hAnsi="Times New Roman" w:cs="Times New Roman"/>
          <w:kern w:val="36"/>
          <w:sz w:val="28"/>
          <w:szCs w:val="28"/>
        </w:rPr>
        <w:t>кадастровая стоимость</w:t>
      </w:r>
      <w:r w:rsidR="00040C37" w:rsidRPr="00040C37">
        <w:rPr>
          <w:rFonts w:ascii="Times New Roman" w:hAnsi="Times New Roman" w:cs="Times New Roman"/>
          <w:kern w:val="36"/>
          <w:sz w:val="28"/>
          <w:szCs w:val="28"/>
        </w:rPr>
        <w:t xml:space="preserve">: </w:t>
      </w:r>
      <w:r w:rsidR="00040C37" w:rsidRPr="00040C37">
        <w:rPr>
          <w:rFonts w:ascii="Times New Roman" w:hAnsi="Times New Roman" w:cs="Times New Roman"/>
          <w:sz w:val="28"/>
          <w:szCs w:val="28"/>
        </w:rPr>
        <w:t>95362,44 руб</w:t>
      </w:r>
      <w:r w:rsidR="00040C37" w:rsidRPr="00040C37">
        <w:rPr>
          <w:sz w:val="28"/>
          <w:szCs w:val="28"/>
        </w:rPr>
        <w:t>.</w:t>
      </w:r>
    </w:p>
    <w:p w:rsidR="00F60C19" w:rsidRDefault="00910FFE" w:rsidP="00F60C19">
      <w:pPr>
        <w:pStyle w:val="a3"/>
        <w:rPr>
          <w:rFonts w:ascii="Times New Roman" w:hAnsi="Times New Roman" w:cs="Times New Roman"/>
          <w:kern w:val="36"/>
          <w:sz w:val="28"/>
          <w:szCs w:val="28"/>
        </w:rPr>
      </w:pPr>
      <w:r w:rsidRPr="00F60C19">
        <w:rPr>
          <w:rFonts w:ascii="Times New Roman" w:hAnsi="Times New Roman" w:cs="Times New Roman"/>
          <w:kern w:val="36"/>
          <w:sz w:val="28"/>
          <w:szCs w:val="28"/>
        </w:rPr>
        <w:t xml:space="preserve">категория земель: Земли сельскохозяйственного назначения, </w:t>
      </w:r>
    </w:p>
    <w:p w:rsidR="00910FFE" w:rsidRPr="00F60C19" w:rsidRDefault="00910FFE" w:rsidP="00F60C19">
      <w:pPr>
        <w:pStyle w:val="a3"/>
        <w:rPr>
          <w:rFonts w:ascii="Times New Roman" w:hAnsi="Times New Roman" w:cs="Times New Roman"/>
          <w:kern w:val="36"/>
          <w:sz w:val="28"/>
          <w:szCs w:val="28"/>
        </w:rPr>
      </w:pPr>
      <w:r w:rsidRPr="00F60C19">
        <w:rPr>
          <w:rFonts w:ascii="Times New Roman" w:hAnsi="Times New Roman" w:cs="Times New Roman"/>
          <w:kern w:val="36"/>
          <w:sz w:val="28"/>
          <w:szCs w:val="28"/>
        </w:rPr>
        <w:t xml:space="preserve">Виды разрешенного использования: </w:t>
      </w:r>
      <w:r w:rsidRPr="00247CC3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для </w:t>
      </w:r>
      <w:r w:rsidR="00525C14" w:rsidRPr="00247CC3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Pr="00247CC3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сельскохозяйственного использования</w:t>
      </w:r>
      <w:r w:rsidR="00247CC3" w:rsidRPr="00247CC3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, </w:t>
      </w:r>
      <w:r w:rsidR="00525C14" w:rsidRPr="00F60C19">
        <w:rPr>
          <w:rFonts w:ascii="Times New Roman" w:hAnsi="Times New Roman" w:cs="Times New Roman"/>
          <w:kern w:val="36"/>
          <w:sz w:val="28"/>
          <w:szCs w:val="28"/>
        </w:rPr>
        <w:t>расположенн</w:t>
      </w:r>
      <w:r w:rsidR="00F60C19" w:rsidRPr="00F60C19">
        <w:rPr>
          <w:rFonts w:ascii="Times New Roman" w:hAnsi="Times New Roman" w:cs="Times New Roman"/>
          <w:kern w:val="36"/>
          <w:sz w:val="28"/>
          <w:szCs w:val="28"/>
        </w:rPr>
        <w:t>ый</w:t>
      </w:r>
      <w:r w:rsidR="00525C14" w:rsidRPr="00F60C19">
        <w:rPr>
          <w:rFonts w:ascii="Times New Roman" w:hAnsi="Times New Roman" w:cs="Times New Roman"/>
          <w:kern w:val="36"/>
          <w:sz w:val="28"/>
          <w:szCs w:val="28"/>
        </w:rPr>
        <w:t xml:space="preserve"> по адресу:</w:t>
      </w:r>
      <w:r w:rsidR="00D52C51" w:rsidRPr="00D52C51">
        <w:t xml:space="preserve"> </w:t>
      </w:r>
      <w:r w:rsidR="00D52C51" w:rsidRPr="00D52C51">
        <w:rPr>
          <w:rFonts w:ascii="Times New Roman" w:hAnsi="Times New Roman" w:cs="Times New Roman"/>
          <w:sz w:val="28"/>
          <w:szCs w:val="28"/>
        </w:rPr>
        <w:t>Ярославская область, Ярославский р-н, на территории Туношенского сельсовета, между с. Красное и д. Лобастово</w:t>
      </w:r>
      <w:r w:rsidRPr="00F60C19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5A16FD" w:rsidRDefault="005A16FD" w:rsidP="00E76CF5">
      <w:pPr>
        <w:rPr>
          <w:rFonts w:ascii="Times New Roman" w:hAnsi="Times New Roman" w:cs="Times New Roman"/>
          <w:sz w:val="28"/>
          <w:szCs w:val="28"/>
        </w:rPr>
      </w:pPr>
    </w:p>
    <w:p w:rsidR="005A16FD" w:rsidRDefault="005A16FD" w:rsidP="00E76CF5">
      <w:pPr>
        <w:rPr>
          <w:rFonts w:ascii="Times New Roman" w:hAnsi="Times New Roman" w:cs="Times New Roman"/>
          <w:sz w:val="28"/>
          <w:szCs w:val="28"/>
        </w:rPr>
      </w:pPr>
    </w:p>
    <w:p w:rsidR="005A16FD" w:rsidRPr="005A16FD" w:rsidRDefault="005A16FD" w:rsidP="005A1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6FD">
        <w:rPr>
          <w:rFonts w:ascii="Times New Roman" w:hAnsi="Times New Roman" w:cs="Times New Roman"/>
          <w:sz w:val="28"/>
          <w:szCs w:val="28"/>
        </w:rPr>
        <w:t xml:space="preserve">Глава Туношенского            </w:t>
      </w:r>
    </w:p>
    <w:p w:rsidR="005A16FD" w:rsidRPr="005A16FD" w:rsidRDefault="005A16FD" w:rsidP="005A1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6F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A16F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A122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A16FD">
        <w:rPr>
          <w:rFonts w:ascii="Times New Roman" w:hAnsi="Times New Roman" w:cs="Times New Roman"/>
          <w:sz w:val="28"/>
          <w:szCs w:val="28"/>
        </w:rPr>
        <w:t xml:space="preserve"> Н.В.Печаткина</w:t>
      </w:r>
    </w:p>
    <w:p w:rsidR="005A16FD" w:rsidRDefault="005A16FD" w:rsidP="00E76CF5">
      <w:pPr>
        <w:rPr>
          <w:rFonts w:ascii="Times New Roman" w:hAnsi="Times New Roman" w:cs="Times New Roman"/>
          <w:sz w:val="28"/>
          <w:szCs w:val="28"/>
        </w:rPr>
      </w:pPr>
    </w:p>
    <w:p w:rsidR="005A16FD" w:rsidRDefault="005A16FD" w:rsidP="00E76CF5">
      <w:pPr>
        <w:rPr>
          <w:rFonts w:ascii="Times New Roman" w:hAnsi="Times New Roman" w:cs="Times New Roman"/>
          <w:sz w:val="28"/>
          <w:szCs w:val="28"/>
        </w:rPr>
      </w:pPr>
    </w:p>
    <w:p w:rsidR="005A16FD" w:rsidRDefault="005A16FD" w:rsidP="00E76CF5">
      <w:pPr>
        <w:rPr>
          <w:rFonts w:ascii="Times New Roman" w:hAnsi="Times New Roman" w:cs="Times New Roman"/>
          <w:sz w:val="28"/>
          <w:szCs w:val="28"/>
        </w:rPr>
      </w:pPr>
    </w:p>
    <w:p w:rsidR="005A16FD" w:rsidRPr="005A16FD" w:rsidRDefault="005A16FD" w:rsidP="005A16F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A16FD" w:rsidRPr="005A16FD" w:rsidSect="003B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6CF5"/>
    <w:rsid w:val="00040C37"/>
    <w:rsid w:val="00165857"/>
    <w:rsid w:val="00247CC3"/>
    <w:rsid w:val="00253996"/>
    <w:rsid w:val="002E1E5B"/>
    <w:rsid w:val="0038207B"/>
    <w:rsid w:val="003B785F"/>
    <w:rsid w:val="00416EB3"/>
    <w:rsid w:val="00525C14"/>
    <w:rsid w:val="005335CF"/>
    <w:rsid w:val="005A16FD"/>
    <w:rsid w:val="006017C9"/>
    <w:rsid w:val="006A1221"/>
    <w:rsid w:val="007604D7"/>
    <w:rsid w:val="0077708D"/>
    <w:rsid w:val="007975C4"/>
    <w:rsid w:val="00910FFE"/>
    <w:rsid w:val="009D221F"/>
    <w:rsid w:val="00AE540A"/>
    <w:rsid w:val="00B40CC2"/>
    <w:rsid w:val="00B9409E"/>
    <w:rsid w:val="00CA428B"/>
    <w:rsid w:val="00CE4861"/>
    <w:rsid w:val="00D52C51"/>
    <w:rsid w:val="00E001ED"/>
    <w:rsid w:val="00E15721"/>
    <w:rsid w:val="00E76CF5"/>
    <w:rsid w:val="00F01713"/>
    <w:rsid w:val="00F47A01"/>
    <w:rsid w:val="00F60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6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dcterms:created xsi:type="dcterms:W3CDTF">2021-06-01T07:54:00Z</dcterms:created>
  <dcterms:modified xsi:type="dcterms:W3CDTF">2021-06-01T12:56:00Z</dcterms:modified>
</cp:coreProperties>
</file>